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BD" w:rsidRPr="009325E6" w:rsidRDefault="005527BD" w:rsidP="005527B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325E6">
        <w:rPr>
          <w:b/>
          <w:bCs/>
          <w:color w:val="000000"/>
          <w:sz w:val="22"/>
          <w:szCs w:val="22"/>
        </w:rPr>
        <w:t>SPECIJALNA BOLNICA ZA ORTOPEDIJU</w:t>
      </w:r>
    </w:p>
    <w:p w:rsidR="005527BD" w:rsidRPr="009325E6" w:rsidRDefault="005527BD" w:rsidP="005527B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325E6">
        <w:rPr>
          <w:b/>
          <w:bCs/>
          <w:color w:val="000000"/>
          <w:sz w:val="22"/>
          <w:szCs w:val="22"/>
        </w:rPr>
        <w:t>BIOGRAD NA MORU, Zadarska 62</w:t>
      </w:r>
      <w:r w:rsidRPr="009325E6">
        <w:rPr>
          <w:b/>
          <w:bCs/>
          <w:color w:val="000000"/>
          <w:sz w:val="22"/>
          <w:szCs w:val="22"/>
        </w:rPr>
        <w:tab/>
      </w:r>
      <w:r w:rsidRPr="009325E6">
        <w:rPr>
          <w:b/>
          <w:bCs/>
          <w:color w:val="000000"/>
          <w:sz w:val="22"/>
          <w:szCs w:val="22"/>
        </w:rPr>
        <w:tab/>
      </w:r>
      <w:r w:rsidRPr="009325E6">
        <w:rPr>
          <w:b/>
          <w:bCs/>
          <w:color w:val="000000"/>
          <w:sz w:val="22"/>
          <w:szCs w:val="22"/>
        </w:rPr>
        <w:tab/>
      </w:r>
      <w:r w:rsidRPr="009325E6">
        <w:rPr>
          <w:b/>
          <w:bCs/>
          <w:color w:val="000000"/>
          <w:sz w:val="22"/>
          <w:szCs w:val="22"/>
        </w:rPr>
        <w:tab/>
        <w:t xml:space="preserve">                   </w:t>
      </w:r>
      <w:r w:rsidRPr="009325E6">
        <w:rPr>
          <w:b/>
          <w:bCs/>
          <w:color w:val="000000"/>
          <w:sz w:val="22"/>
          <w:szCs w:val="22"/>
        </w:rPr>
        <w:tab/>
      </w:r>
      <w:r w:rsidR="005E3336">
        <w:rPr>
          <w:b/>
          <w:bCs/>
          <w:color w:val="000000"/>
          <w:sz w:val="22"/>
          <w:szCs w:val="22"/>
        </w:rPr>
        <w:t>Prilog 2</w:t>
      </w:r>
      <w:bookmarkStart w:id="0" w:name="_GoBack"/>
      <w:bookmarkEnd w:id="0"/>
      <w:r w:rsidRPr="009325E6">
        <w:rPr>
          <w:b/>
          <w:bCs/>
          <w:color w:val="000000"/>
          <w:sz w:val="22"/>
          <w:szCs w:val="22"/>
        </w:rPr>
        <w:t>.</w:t>
      </w:r>
    </w:p>
    <w:p w:rsidR="005527BD" w:rsidRPr="009325E6" w:rsidRDefault="005527BD" w:rsidP="005527BD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5527BD" w:rsidRPr="009325E6" w:rsidRDefault="005527BD" w:rsidP="005527BD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5527BD" w:rsidRPr="009325E6" w:rsidRDefault="005527BD" w:rsidP="005527BD">
      <w:pPr>
        <w:pStyle w:val="NoSpacing"/>
        <w:jc w:val="center"/>
        <w:rPr>
          <w:b/>
          <w:sz w:val="22"/>
          <w:szCs w:val="22"/>
        </w:rPr>
      </w:pPr>
      <w:r w:rsidRPr="009325E6">
        <w:rPr>
          <w:b/>
          <w:bCs/>
          <w:color w:val="000000"/>
          <w:sz w:val="22"/>
          <w:szCs w:val="22"/>
        </w:rPr>
        <w:t>TROŠKOVNIK/SPECIFIKACIJA</w:t>
      </w:r>
      <w:r w:rsidRPr="009325E6">
        <w:rPr>
          <w:b/>
          <w:sz w:val="22"/>
          <w:szCs w:val="22"/>
        </w:rPr>
        <w:t xml:space="preserve"> </w:t>
      </w:r>
    </w:p>
    <w:p w:rsidR="005527BD" w:rsidRPr="009325E6" w:rsidRDefault="005527BD" w:rsidP="005527BD">
      <w:pPr>
        <w:pStyle w:val="NoSpacing"/>
        <w:jc w:val="center"/>
        <w:rPr>
          <w:b/>
          <w:sz w:val="22"/>
          <w:szCs w:val="22"/>
          <w:lang w:val="de-DE"/>
        </w:rPr>
      </w:pPr>
      <w:r w:rsidRPr="009325E6">
        <w:rPr>
          <w:b/>
          <w:sz w:val="22"/>
          <w:szCs w:val="22"/>
        </w:rPr>
        <w:t>nabava Aplikacije e-protokol i e-ured</w:t>
      </w:r>
      <w:r w:rsidRPr="009325E6">
        <w:rPr>
          <w:b/>
          <w:sz w:val="22"/>
          <w:szCs w:val="22"/>
          <w:lang w:val="de-DE"/>
        </w:rPr>
        <w:t xml:space="preserve">  </w:t>
      </w:r>
    </w:p>
    <w:p w:rsidR="005527BD" w:rsidRPr="009325E6" w:rsidRDefault="005527BD" w:rsidP="005527BD">
      <w:pPr>
        <w:pStyle w:val="NoSpacing"/>
        <w:rPr>
          <w:b/>
          <w:sz w:val="22"/>
          <w:szCs w:val="22"/>
          <w:lang w:val="de-DE"/>
        </w:rPr>
      </w:pPr>
      <w:r w:rsidRPr="009325E6">
        <w:rPr>
          <w:b/>
          <w:sz w:val="22"/>
          <w:szCs w:val="22"/>
          <w:lang w:val="de-DE"/>
        </w:rPr>
        <w:t xml:space="preserve">                            za potrebe </w:t>
      </w:r>
      <w:r w:rsidRPr="009325E6">
        <w:rPr>
          <w:b/>
          <w:sz w:val="22"/>
          <w:szCs w:val="22"/>
        </w:rPr>
        <w:t xml:space="preserve">Specijalne bolnice za ortopediju Biograd na Moruv </w:t>
      </w:r>
    </w:p>
    <w:p w:rsidR="005527BD" w:rsidRPr="009325E6" w:rsidRDefault="005527BD" w:rsidP="005527BD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5527BD" w:rsidRPr="009325E6" w:rsidRDefault="005527BD" w:rsidP="005527BD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C847F1" w:rsidRDefault="005527BD" w:rsidP="002E675A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325E6">
        <w:rPr>
          <w:b/>
          <w:bCs/>
          <w:color w:val="000000"/>
          <w:sz w:val="22"/>
          <w:szCs w:val="22"/>
        </w:rPr>
        <w:t>OPIS PREDMETA NABAVE</w:t>
      </w:r>
    </w:p>
    <w:p w:rsidR="002E675A" w:rsidRPr="002E675A" w:rsidRDefault="002E675A" w:rsidP="002E675A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C847F1" w:rsidRPr="009325E6" w:rsidRDefault="00C847F1" w:rsidP="00C847F1">
      <w:pPr>
        <w:pStyle w:val="Heading2"/>
        <w:numPr>
          <w:ilvl w:val="0"/>
          <w:numId w:val="0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r w:rsidRPr="009325E6">
        <w:rPr>
          <w:rFonts w:ascii="Times New Roman" w:hAnsi="Times New Roman"/>
          <w:sz w:val="22"/>
          <w:szCs w:val="22"/>
          <w:lang w:val="hr-HR"/>
        </w:rPr>
        <w:t>Upravljanje poslov</w:t>
      </w:r>
      <w:r w:rsidR="0085346F">
        <w:rPr>
          <w:rFonts w:ascii="Times New Roman" w:hAnsi="Times New Roman"/>
          <w:sz w:val="22"/>
          <w:szCs w:val="22"/>
          <w:lang w:val="hr-HR"/>
        </w:rPr>
        <w:t>imA  javne NABAVe</w:t>
      </w:r>
    </w:p>
    <w:p w:rsidR="00C847F1" w:rsidRPr="009325E6" w:rsidRDefault="00C847F1" w:rsidP="00C847F1">
      <w:pPr>
        <w:pStyle w:val="Heading2"/>
        <w:numPr>
          <w:ilvl w:val="0"/>
          <w:numId w:val="0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 w:rsidRPr="009325E6">
        <w:rPr>
          <w:rFonts w:ascii="Times New Roman" w:hAnsi="Times New Roman"/>
          <w:bCs w:val="0"/>
          <w:sz w:val="22"/>
          <w:szCs w:val="22"/>
          <w:lang w:val="hr-HR"/>
        </w:rPr>
        <w:t xml:space="preserve">2.1.1. </w:t>
      </w:r>
      <w:r w:rsidRPr="009325E6">
        <w:rPr>
          <w:rFonts w:ascii="Times New Roman" w:hAnsi="Times New Roman"/>
          <w:bCs w:val="0"/>
          <w:sz w:val="22"/>
          <w:szCs w:val="22"/>
        </w:rPr>
        <w:t xml:space="preserve">PLAN POTREBA </w:t>
      </w:r>
    </w:p>
    <w:p w:rsidR="00C847F1" w:rsidRPr="009325E6" w:rsidRDefault="00C847F1" w:rsidP="00C847F1">
      <w:pPr>
        <w:pStyle w:val="BodyText"/>
        <w:rPr>
          <w:rFonts w:ascii="Times New Roman" w:hAnsi="Times New Roman"/>
          <w:sz w:val="22"/>
          <w:szCs w:val="22"/>
          <w:lang w:val="hr-HR"/>
        </w:rPr>
      </w:pPr>
    </w:p>
    <w:p w:rsidR="00C847F1" w:rsidRPr="009325E6" w:rsidRDefault="00C847F1" w:rsidP="00C847F1">
      <w:pPr>
        <w:pStyle w:val="t-9-8"/>
        <w:spacing w:before="0" w:beforeAutospacing="0" w:after="0" w:afterAutospacing="0" w:line="360" w:lineRule="auto"/>
        <w:jc w:val="both"/>
        <w:rPr>
          <w:b/>
          <w:sz w:val="22"/>
          <w:szCs w:val="22"/>
          <w:lang w:eastAsia="zh-CN"/>
        </w:rPr>
      </w:pPr>
      <w:r w:rsidRPr="009325E6">
        <w:rPr>
          <w:b/>
          <w:bCs/>
          <w:sz w:val="22"/>
          <w:szCs w:val="22"/>
        </w:rPr>
        <w:t>Modul „Plan potreba“ obuhvaća sljedeće funkcionalnosti:</w:t>
      </w:r>
      <w:r w:rsidRPr="009325E6">
        <w:rPr>
          <w:b/>
          <w:sz w:val="22"/>
          <w:szCs w:val="22"/>
          <w:lang w:eastAsia="zh-CN"/>
        </w:rPr>
        <w:t xml:space="preserve"> </w:t>
      </w:r>
    </w:p>
    <w:p w:rsidR="00C847F1" w:rsidRPr="009325E6" w:rsidRDefault="00C847F1" w:rsidP="00C847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Godišnji plan potreba (proračunska godina, veza na plan potreba). </w:t>
      </w:r>
    </w:p>
    <w:p w:rsidR="00C847F1" w:rsidRPr="009325E6" w:rsidRDefault="00C847F1" w:rsidP="00C847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Osnovni podaci za definiranje plana potreba. </w:t>
      </w:r>
    </w:p>
    <w:p w:rsidR="00C847F1" w:rsidRPr="009325E6" w:rsidRDefault="00C847F1" w:rsidP="00C847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Vezani dokumenti za plan potreba. </w:t>
      </w:r>
    </w:p>
    <w:p w:rsidR="00C847F1" w:rsidRPr="009325E6" w:rsidRDefault="00C847F1" w:rsidP="00C847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Planski model (naziv, vrsta modela planiranja, cijene, CPV, itd.). </w:t>
      </w:r>
    </w:p>
    <w:p w:rsidR="00C847F1" w:rsidRPr="009325E6" w:rsidRDefault="00C847F1" w:rsidP="00C847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Poslovna izvješća: </w:t>
      </w:r>
    </w:p>
    <w:p w:rsidR="00C847F1" w:rsidRPr="009325E6" w:rsidRDefault="00C847F1" w:rsidP="00C847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4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Plan potreba subjekta nabave; </w:t>
      </w:r>
    </w:p>
    <w:p w:rsidR="00C847F1" w:rsidRPr="009325E6" w:rsidRDefault="00C847F1" w:rsidP="00C847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4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Plan potreba organizacijskih jedinica (grupirano po OJ). </w:t>
      </w:r>
    </w:p>
    <w:p w:rsidR="00C847F1" w:rsidRPr="009325E6" w:rsidRDefault="00C847F1" w:rsidP="00C847F1">
      <w:pPr>
        <w:pStyle w:val="ListParagraph"/>
        <w:numPr>
          <w:ilvl w:val="0"/>
          <w:numId w:val="12"/>
        </w:numPr>
        <w:tabs>
          <w:tab w:val="num" w:pos="540"/>
          <w:tab w:val="num" w:pos="1134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325E6">
        <w:rPr>
          <w:sz w:val="22"/>
          <w:szCs w:val="22"/>
        </w:rPr>
        <w:t>Definiranje novih tablica i veza po potrebi korisnika.</w:t>
      </w:r>
    </w:p>
    <w:p w:rsidR="00C847F1" w:rsidRPr="009325E6" w:rsidRDefault="00C847F1" w:rsidP="00C847F1">
      <w:pPr>
        <w:pStyle w:val="ListParagraph"/>
        <w:numPr>
          <w:ilvl w:val="0"/>
          <w:numId w:val="12"/>
        </w:numPr>
        <w:tabs>
          <w:tab w:val="num" w:pos="540"/>
          <w:tab w:val="num" w:pos="1134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325E6">
        <w:rPr>
          <w:sz w:val="22"/>
          <w:szCs w:val="22"/>
        </w:rPr>
        <w:t>Autonomno kreiranje izvješća po želji i potrebi.</w:t>
      </w:r>
    </w:p>
    <w:p w:rsidR="00C847F1" w:rsidRPr="009325E6" w:rsidRDefault="00C847F1" w:rsidP="00C847F1">
      <w:pPr>
        <w:pStyle w:val="ListParagraph"/>
        <w:numPr>
          <w:ilvl w:val="0"/>
          <w:numId w:val="12"/>
        </w:numPr>
        <w:tabs>
          <w:tab w:val="num" w:pos="540"/>
          <w:tab w:val="num" w:pos="1134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325E6">
        <w:rPr>
          <w:sz w:val="22"/>
          <w:szCs w:val="22"/>
        </w:rPr>
        <w:t>Potpuna integracija izvješća sa MS Office-om.</w:t>
      </w:r>
    </w:p>
    <w:p w:rsidR="00C847F1" w:rsidRPr="009325E6" w:rsidRDefault="00C847F1" w:rsidP="00C847F1">
      <w:pPr>
        <w:spacing w:line="276" w:lineRule="auto"/>
        <w:ind w:left="2552"/>
        <w:jc w:val="both"/>
        <w:rPr>
          <w:sz w:val="22"/>
          <w:szCs w:val="22"/>
        </w:rPr>
      </w:pPr>
    </w:p>
    <w:p w:rsidR="00C847F1" w:rsidRPr="009325E6" w:rsidRDefault="00C847F1" w:rsidP="00C847F1">
      <w:pPr>
        <w:spacing w:line="276" w:lineRule="auto"/>
        <w:jc w:val="both"/>
        <w:rPr>
          <w:b/>
          <w:bCs/>
          <w:sz w:val="22"/>
          <w:szCs w:val="22"/>
        </w:rPr>
      </w:pPr>
      <w:r w:rsidRPr="009325E6">
        <w:rPr>
          <w:b/>
          <w:bCs/>
          <w:sz w:val="22"/>
          <w:szCs w:val="22"/>
        </w:rPr>
        <w:t>2.1.2.   KATALOG ROBA I USLUGA</w:t>
      </w:r>
    </w:p>
    <w:p w:rsidR="00C847F1" w:rsidRPr="009325E6" w:rsidRDefault="00C847F1" w:rsidP="00C847F1">
      <w:pPr>
        <w:spacing w:line="276" w:lineRule="auto"/>
        <w:jc w:val="both"/>
        <w:rPr>
          <w:b/>
          <w:bCs/>
          <w:sz w:val="22"/>
          <w:szCs w:val="22"/>
        </w:rPr>
      </w:pPr>
    </w:p>
    <w:p w:rsidR="00C847F1" w:rsidRPr="009325E6" w:rsidRDefault="00C847F1" w:rsidP="00C847F1">
      <w:pPr>
        <w:spacing w:line="276" w:lineRule="auto"/>
        <w:jc w:val="both"/>
        <w:rPr>
          <w:sz w:val="22"/>
          <w:szCs w:val="22"/>
        </w:rPr>
      </w:pPr>
      <w:r w:rsidRPr="009325E6">
        <w:rPr>
          <w:b/>
          <w:bCs/>
          <w:sz w:val="22"/>
          <w:szCs w:val="22"/>
        </w:rPr>
        <w:t>Modul „Katalog roba i usluga“ obuhvaća sljedeće funkcionalnosti:</w:t>
      </w:r>
    </w:p>
    <w:p w:rsidR="00C847F1" w:rsidRPr="009325E6" w:rsidRDefault="00C847F1" w:rsidP="00C847F1">
      <w:pPr>
        <w:spacing w:line="276" w:lineRule="auto"/>
        <w:ind w:left="2552"/>
        <w:jc w:val="both"/>
        <w:rPr>
          <w:sz w:val="22"/>
          <w:szCs w:val="22"/>
        </w:rPr>
      </w:pPr>
    </w:p>
    <w:p w:rsidR="00C847F1" w:rsidRPr="009325E6" w:rsidRDefault="00C847F1" w:rsidP="00C847F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Prijedlog gotovog kataloga roba i usluga. </w:t>
      </w:r>
    </w:p>
    <w:p w:rsidR="00C847F1" w:rsidRPr="009325E6" w:rsidRDefault="00C847F1" w:rsidP="00C847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8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Definiranje tipova roba i usluga. </w:t>
      </w:r>
    </w:p>
    <w:p w:rsidR="00C847F1" w:rsidRPr="009325E6" w:rsidRDefault="00C847F1" w:rsidP="00C847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8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Definiranje skupina roba i usluga (veza na analitička konta). </w:t>
      </w:r>
    </w:p>
    <w:p w:rsidR="00C847F1" w:rsidRPr="009325E6" w:rsidRDefault="00C847F1" w:rsidP="00C847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8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Pregled kataloga roba/ usluga po tipovima/ skupinama i ovisno o vrsti planiranja – naturalno ili financijsko. </w:t>
      </w:r>
    </w:p>
    <w:p w:rsidR="00C847F1" w:rsidRPr="009325E6" w:rsidRDefault="00C847F1" w:rsidP="00C847F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Određivanje nabavnih modela (financijski / naturalni): </w:t>
      </w:r>
    </w:p>
    <w:p w:rsidR="00C847F1" w:rsidRPr="009325E6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Pr="009325E6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Pr="009325E6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Pr="009325E6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9325E6" w:rsidRDefault="009325E6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9325E6" w:rsidRPr="009325E6" w:rsidRDefault="009325E6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33788F" w:rsidRDefault="0033788F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4238F7" w:rsidRDefault="004238F7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4238F7" w:rsidRDefault="004238F7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33788F" w:rsidRDefault="0033788F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33788F" w:rsidRPr="009325E6" w:rsidRDefault="0033788F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Pr="009325E6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Pr="009325E6" w:rsidRDefault="00C847F1" w:rsidP="00C847F1">
      <w:pPr>
        <w:spacing w:line="276" w:lineRule="auto"/>
        <w:jc w:val="both"/>
        <w:rPr>
          <w:b/>
          <w:bCs/>
          <w:sz w:val="22"/>
          <w:szCs w:val="22"/>
        </w:rPr>
      </w:pPr>
      <w:r w:rsidRPr="009325E6">
        <w:rPr>
          <w:b/>
          <w:bCs/>
          <w:sz w:val="22"/>
          <w:szCs w:val="22"/>
        </w:rPr>
        <w:lastRenderedPageBreak/>
        <w:t xml:space="preserve"> 2.1.3.   UGOVORI SA DOBAVLJAČIMA O NABAVCI ROBA I USLUGA</w:t>
      </w:r>
    </w:p>
    <w:p w:rsidR="00C847F1" w:rsidRPr="009325E6" w:rsidRDefault="00C847F1" w:rsidP="00C847F1">
      <w:pPr>
        <w:spacing w:line="276" w:lineRule="auto"/>
        <w:jc w:val="both"/>
        <w:rPr>
          <w:b/>
          <w:bCs/>
          <w:sz w:val="22"/>
          <w:szCs w:val="22"/>
        </w:rPr>
      </w:pPr>
    </w:p>
    <w:p w:rsidR="00C847F1" w:rsidRPr="009325E6" w:rsidRDefault="00C847F1" w:rsidP="00C847F1">
      <w:pPr>
        <w:spacing w:line="276" w:lineRule="auto"/>
        <w:jc w:val="both"/>
        <w:rPr>
          <w:sz w:val="22"/>
          <w:szCs w:val="22"/>
        </w:rPr>
      </w:pPr>
      <w:r w:rsidRPr="009325E6">
        <w:rPr>
          <w:b/>
          <w:bCs/>
          <w:sz w:val="22"/>
          <w:szCs w:val="22"/>
        </w:rPr>
        <w:t>Modul „Ugovori sa dobavljačima“ obuhvaća sljedeće funkcionalnosti:</w:t>
      </w:r>
    </w:p>
    <w:p w:rsidR="00C847F1" w:rsidRPr="009325E6" w:rsidRDefault="00C847F1" w:rsidP="00C847F1">
      <w:pPr>
        <w:spacing w:line="276" w:lineRule="auto"/>
        <w:ind w:left="2552"/>
        <w:jc w:val="both"/>
        <w:rPr>
          <w:sz w:val="22"/>
          <w:szCs w:val="22"/>
        </w:rPr>
      </w:pPr>
    </w:p>
    <w:p w:rsidR="00C847F1" w:rsidRPr="009325E6" w:rsidRDefault="00C847F1" w:rsidP="00C847F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>Prijedlog nove nabave roba i usluga po potrošnji prethodne godine</w:t>
      </w:r>
    </w:p>
    <w:p w:rsidR="00C847F1" w:rsidRPr="009325E6" w:rsidRDefault="00C847F1" w:rsidP="00C847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Definiranje ugovora. </w:t>
      </w:r>
    </w:p>
    <w:p w:rsidR="00C847F1" w:rsidRPr="009325E6" w:rsidRDefault="00C847F1" w:rsidP="00C847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Definiranje skupina roba i usluga (veza na analitička konta). </w:t>
      </w:r>
    </w:p>
    <w:p w:rsidR="00C847F1" w:rsidRPr="009325E6" w:rsidRDefault="00C847F1" w:rsidP="00C847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Pregled kataloga roba/ usluga po tipovima/ skupinama i ovisno o vrsti planiranja – naturalno ili financijsko. </w:t>
      </w:r>
    </w:p>
    <w:p w:rsidR="00C847F1" w:rsidRPr="009325E6" w:rsidRDefault="00C847F1" w:rsidP="00C847F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325E6">
        <w:rPr>
          <w:rFonts w:eastAsia="Calibri"/>
          <w:color w:val="000000"/>
          <w:sz w:val="22"/>
          <w:szCs w:val="22"/>
        </w:rPr>
        <w:t xml:space="preserve">Određivanje nabavnih modela (financijski / naturalni): </w:t>
      </w:r>
    </w:p>
    <w:p w:rsidR="00C847F1" w:rsidRPr="009325E6" w:rsidRDefault="00C847F1" w:rsidP="00C847F1">
      <w:pPr>
        <w:ind w:left="3272"/>
        <w:rPr>
          <w:rFonts w:eastAsia="Calibri"/>
          <w:color w:val="000000"/>
          <w:sz w:val="22"/>
          <w:szCs w:val="22"/>
        </w:rPr>
      </w:pPr>
    </w:p>
    <w:p w:rsidR="00C847F1" w:rsidRPr="009325E6" w:rsidRDefault="00C847F1" w:rsidP="00C847F1">
      <w:pPr>
        <w:spacing w:line="276" w:lineRule="auto"/>
        <w:ind w:left="2552"/>
        <w:jc w:val="both"/>
        <w:rPr>
          <w:sz w:val="22"/>
          <w:szCs w:val="22"/>
        </w:rPr>
      </w:pPr>
    </w:p>
    <w:p w:rsidR="00C847F1" w:rsidRPr="009325E6" w:rsidRDefault="00C847F1" w:rsidP="00C847F1">
      <w:pPr>
        <w:spacing w:line="276" w:lineRule="auto"/>
        <w:jc w:val="both"/>
        <w:rPr>
          <w:sz w:val="22"/>
          <w:szCs w:val="22"/>
        </w:rPr>
      </w:pPr>
      <w:r w:rsidRPr="009325E6">
        <w:rPr>
          <w:b/>
          <w:sz w:val="22"/>
          <w:szCs w:val="22"/>
        </w:rPr>
        <w:t>2.1.4.</w:t>
      </w:r>
      <w:r w:rsidRPr="009325E6">
        <w:rPr>
          <w:sz w:val="22"/>
          <w:szCs w:val="22"/>
        </w:rPr>
        <w:t xml:space="preserve">     </w:t>
      </w:r>
      <w:r w:rsidRPr="009325E6">
        <w:rPr>
          <w:b/>
          <w:bCs/>
          <w:sz w:val="22"/>
          <w:szCs w:val="22"/>
        </w:rPr>
        <w:t>ZAHTJEVI ZA NABAVU</w:t>
      </w:r>
    </w:p>
    <w:p w:rsidR="00C847F1" w:rsidRPr="009325E6" w:rsidRDefault="00C847F1" w:rsidP="00C847F1">
      <w:pPr>
        <w:spacing w:line="276" w:lineRule="auto"/>
        <w:ind w:left="2552"/>
        <w:jc w:val="both"/>
        <w:rPr>
          <w:sz w:val="22"/>
          <w:szCs w:val="22"/>
        </w:rPr>
      </w:pPr>
    </w:p>
    <w:p w:rsidR="00C847F1" w:rsidRPr="009325E6" w:rsidRDefault="00C847F1" w:rsidP="00C847F1">
      <w:pPr>
        <w:spacing w:line="276" w:lineRule="auto"/>
        <w:jc w:val="both"/>
        <w:rPr>
          <w:sz w:val="22"/>
          <w:szCs w:val="22"/>
        </w:rPr>
      </w:pPr>
      <w:r w:rsidRPr="009325E6">
        <w:rPr>
          <w:b/>
          <w:bCs/>
          <w:sz w:val="22"/>
          <w:szCs w:val="22"/>
        </w:rPr>
        <w:t>Modul „Zahtjevi za nabavu“ obuhvaća sljedeće funkcionalnosti:</w:t>
      </w:r>
    </w:p>
    <w:p w:rsidR="00C847F1" w:rsidRPr="009325E6" w:rsidRDefault="00C847F1" w:rsidP="00C847F1">
      <w:pPr>
        <w:rPr>
          <w:rFonts w:eastAsia="Calibri"/>
          <w:color w:val="000000"/>
          <w:sz w:val="22"/>
          <w:szCs w:val="22"/>
        </w:rPr>
      </w:pP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Kreiranje zahtjeva za nabavu: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spacing w:after="6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ascii="Symbol" w:eastAsia="Calibri" w:hAnsi="Symbol" w:cs="Symbol"/>
          <w:color w:val="000000"/>
          <w:sz w:val="22"/>
          <w:szCs w:val="22"/>
        </w:rPr>
        <w:t></w:t>
      </w:r>
      <w:r w:rsidRPr="00C847F1">
        <w:rPr>
          <w:rFonts w:eastAsia="Calibri" w:cs="Book Antiqua"/>
          <w:color w:val="000000"/>
          <w:sz w:val="22"/>
          <w:szCs w:val="22"/>
        </w:rPr>
        <w:t xml:space="preserve">Prilozi zahtjeva (opis priloga, vezani dokumenti).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Dodavanje grupa predmeta nabave.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Dodjela internih zahtjeva u rad (datum, klasa, zaduženja).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Dodavanja pozicija plana nabave.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Stavke zahtjeva (osnovni podaci, grupa predmeta nabave, cijene, količina, jedinica mjere, planska cijena, veza na plan nabave).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Prijedlog ovlaštenih predstavnika za provođenje nabave.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Izvješća: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4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Kartica zahtjeva za nabavu; </w:t>
      </w:r>
    </w:p>
    <w:p w:rsidR="00C847F1" w:rsidRPr="00C847F1" w:rsidRDefault="00C847F1" w:rsidP="00C847F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Pregled zbirnih zahtjeva (grupirano po OJ). </w:t>
      </w:r>
    </w:p>
    <w:p w:rsidR="00C847F1" w:rsidRDefault="00C847F1" w:rsidP="00C847F1">
      <w:pPr>
        <w:ind w:left="3552"/>
        <w:rPr>
          <w:rFonts w:eastAsia="Calibri" w:cs="Book Antiqua"/>
          <w:color w:val="000000"/>
          <w:sz w:val="22"/>
          <w:szCs w:val="22"/>
        </w:rPr>
      </w:pPr>
    </w:p>
    <w:p w:rsidR="00C847F1" w:rsidRDefault="00C847F1" w:rsidP="00C847F1">
      <w:pPr>
        <w:ind w:left="3552"/>
        <w:rPr>
          <w:rFonts w:eastAsia="Calibri" w:cs="Book Antiqua"/>
          <w:color w:val="000000"/>
          <w:sz w:val="22"/>
          <w:szCs w:val="22"/>
        </w:rPr>
      </w:pPr>
    </w:p>
    <w:p w:rsidR="00C847F1" w:rsidRDefault="00C847F1" w:rsidP="00C847F1">
      <w:pPr>
        <w:rPr>
          <w:rFonts w:eastAsia="Calibri" w:cs="Book Antiqua"/>
          <w:color w:val="000000"/>
          <w:sz w:val="22"/>
          <w:szCs w:val="22"/>
        </w:rPr>
      </w:pPr>
    </w:p>
    <w:p w:rsidR="00C847F1" w:rsidRDefault="00C847F1" w:rsidP="00C847F1">
      <w:pPr>
        <w:rPr>
          <w:rFonts w:eastAsia="Calibri" w:cs="Book Antiqua"/>
          <w:color w:val="000000"/>
          <w:sz w:val="22"/>
          <w:szCs w:val="22"/>
        </w:rPr>
      </w:pPr>
      <w:r>
        <w:rPr>
          <w:rFonts w:eastAsia="Calibri" w:cs="Book Antiqua"/>
          <w:b/>
          <w:color w:val="000000"/>
          <w:sz w:val="22"/>
          <w:szCs w:val="22"/>
        </w:rPr>
        <w:t>2.1.5.</w:t>
      </w:r>
      <w:r>
        <w:rPr>
          <w:rFonts w:eastAsia="Calibri" w:cs="Book Antiqua"/>
          <w:color w:val="000000"/>
          <w:sz w:val="22"/>
          <w:szCs w:val="22"/>
        </w:rPr>
        <w:t xml:space="preserve">    </w:t>
      </w:r>
      <w:r>
        <w:rPr>
          <w:b/>
          <w:bCs/>
          <w:sz w:val="23"/>
          <w:szCs w:val="23"/>
        </w:rPr>
        <w:t>NARUDŽBENICE</w:t>
      </w:r>
    </w:p>
    <w:p w:rsidR="00C847F1" w:rsidRDefault="00C847F1" w:rsidP="00C847F1">
      <w:pPr>
        <w:spacing w:line="276" w:lineRule="auto"/>
        <w:jc w:val="both"/>
        <w:rPr>
          <w:rFonts w:eastAsia="Calibri" w:cs="Book Antiqua"/>
          <w:color w:val="000000"/>
          <w:sz w:val="22"/>
          <w:szCs w:val="22"/>
        </w:rPr>
      </w:pPr>
    </w:p>
    <w:p w:rsidR="00C847F1" w:rsidRDefault="00C847F1" w:rsidP="00C847F1">
      <w:pPr>
        <w:spacing w:line="276" w:lineRule="auto"/>
        <w:jc w:val="both"/>
        <w:rPr>
          <w:b/>
          <w:bCs/>
        </w:rPr>
      </w:pPr>
      <w:r>
        <w:rPr>
          <w:b/>
          <w:bCs/>
        </w:rPr>
        <w:t>Modul „Narudžbenice“ obuhvaća sljedeće funkcionalnosti:</w:t>
      </w:r>
    </w:p>
    <w:p w:rsidR="00C847F1" w:rsidRDefault="00C847F1" w:rsidP="00C847F1">
      <w:pPr>
        <w:pStyle w:val="Default"/>
        <w:rPr>
          <w:rFonts w:ascii="Book Antiqua" w:hAnsi="Book Antiqua" w:cs="Book Antiqua"/>
        </w:rPr>
      </w:pP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ascii="Symbol" w:eastAsia="Calibri" w:hAnsi="Symbol" w:cs="Symbol"/>
          <w:color w:val="000000"/>
          <w:sz w:val="22"/>
          <w:szCs w:val="22"/>
        </w:rPr>
        <w:t></w:t>
      </w:r>
      <w:r w:rsidRPr="00C847F1">
        <w:rPr>
          <w:rFonts w:eastAsia="Calibri" w:cs="Book Antiqua"/>
          <w:color w:val="000000"/>
          <w:sz w:val="22"/>
          <w:szCs w:val="22"/>
        </w:rPr>
        <w:t xml:space="preserve">Kreiranje narudžbenice: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Osnovni podaci (oznaka, naziv, status, iznos, godina,   datumski podaci, dobavljač, način plaćanja, rokovi);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Odabir vrste narudžbenice (samostalna, vezana);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Veza na nabavni ugovor, projekt/aktivnost i analitički konto.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Terećenje plana nabave (veza na katalog RU, oznaka terećenja).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Nadležnost OJ, uloga OJ, uloga referenta.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Veza na stavku plana nabave.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Evidencija stavki narudžbenice (naziv, količina, iznosi).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Evidencija zahtjeva za izdavanje narudžbenice.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Izvješća: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Pregled narudžbenica (po dobavljaču i iznosu); </w:t>
      </w:r>
    </w:p>
    <w:p w:rsidR="00C847F1" w:rsidRPr="00C847F1" w:rsidRDefault="00C847F1" w:rsidP="00C847F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C847F1">
        <w:rPr>
          <w:rFonts w:eastAsia="Calibri" w:cs="Book Antiqua"/>
          <w:color w:val="000000"/>
          <w:sz w:val="22"/>
          <w:szCs w:val="22"/>
        </w:rPr>
        <w:t xml:space="preserve">Pregled narudžbenica – grupirano po vrsti narudžbenice. </w:t>
      </w:r>
    </w:p>
    <w:p w:rsidR="00C847F1" w:rsidRDefault="00C847F1" w:rsidP="00C847F1">
      <w:pPr>
        <w:ind w:left="3552"/>
        <w:rPr>
          <w:rFonts w:eastAsia="Calibri" w:cs="Book Antiqua"/>
          <w:color w:val="000000"/>
          <w:sz w:val="22"/>
          <w:szCs w:val="22"/>
        </w:rPr>
      </w:pPr>
    </w:p>
    <w:p w:rsidR="00C847F1" w:rsidRDefault="00C847F1" w:rsidP="00C847F1">
      <w:pPr>
        <w:ind w:left="3552"/>
        <w:rPr>
          <w:rFonts w:eastAsia="Calibri" w:cs="Book Antiqua"/>
          <w:color w:val="000000"/>
          <w:sz w:val="22"/>
          <w:szCs w:val="22"/>
        </w:rPr>
      </w:pPr>
      <w:r>
        <w:rPr>
          <w:rFonts w:eastAsia="Calibri" w:cs="Book Antiqua"/>
          <w:color w:val="000000"/>
          <w:sz w:val="22"/>
          <w:szCs w:val="22"/>
        </w:rPr>
        <w:br w:type="page"/>
      </w:r>
    </w:p>
    <w:p w:rsidR="00C847F1" w:rsidRPr="006301FE" w:rsidRDefault="00C847F1" w:rsidP="009325E6">
      <w:pPr>
        <w:pStyle w:val="Heading2"/>
        <w:numPr>
          <w:ilvl w:val="0"/>
          <w:numId w:val="0"/>
        </w:numPr>
        <w:jc w:val="both"/>
        <w:textAlignment w:val="auto"/>
        <w:rPr>
          <w:rFonts w:cs="Arial"/>
          <w:sz w:val="22"/>
          <w:szCs w:val="22"/>
        </w:rPr>
      </w:pPr>
      <w:r>
        <w:rPr>
          <w:lang w:val="hr-HR"/>
        </w:rPr>
        <w:lastRenderedPageBreak/>
        <w:t>E-RAČUNI</w:t>
      </w:r>
    </w:p>
    <w:p w:rsidR="00C847F1" w:rsidRDefault="00C847F1" w:rsidP="009325E6">
      <w:pPr>
        <w:pStyle w:val="Heading2"/>
        <w:numPr>
          <w:ilvl w:val="2"/>
          <w:numId w:val="17"/>
        </w:numPr>
        <w:jc w:val="both"/>
        <w:textAlignment w:val="auto"/>
        <w:rPr>
          <w:bCs w:val="0"/>
          <w:sz w:val="23"/>
          <w:szCs w:val="23"/>
          <w:lang w:val="hr-HR"/>
        </w:rPr>
      </w:pPr>
      <w:r>
        <w:rPr>
          <w:bCs w:val="0"/>
          <w:sz w:val="23"/>
          <w:szCs w:val="23"/>
          <w:lang w:val="hr-HR"/>
        </w:rPr>
        <w:t>e-rAČUNI</w:t>
      </w:r>
    </w:p>
    <w:p w:rsidR="00C847F1" w:rsidRDefault="00C847F1" w:rsidP="00C847F1">
      <w:pPr>
        <w:pStyle w:val="BodyText"/>
        <w:rPr>
          <w:lang w:val="hr-HR"/>
        </w:rPr>
      </w:pPr>
    </w:p>
    <w:p w:rsidR="00C847F1" w:rsidRDefault="00C847F1" w:rsidP="009325E6">
      <w:pPr>
        <w:spacing w:line="276" w:lineRule="auto"/>
        <w:jc w:val="both"/>
        <w:rPr>
          <w:b/>
          <w:bCs/>
        </w:rPr>
      </w:pPr>
      <w:r>
        <w:rPr>
          <w:b/>
          <w:bCs/>
        </w:rPr>
        <w:t>Modul „E-RAČUNI“ obuhvaća sljedeće funkcionalnosti:</w:t>
      </w:r>
    </w:p>
    <w:p w:rsidR="00C847F1" w:rsidRDefault="00C847F1" w:rsidP="00C847F1">
      <w:pPr>
        <w:pStyle w:val="Default"/>
        <w:rPr>
          <w:rFonts w:ascii="Book Antiqua" w:hAnsi="Book Antiqua" w:cs="Book Antiqua"/>
        </w:rPr>
      </w:pP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ascii="Symbol" w:eastAsia="Calibri" w:hAnsi="Symbol" w:cs="Symbol"/>
          <w:color w:val="000000"/>
          <w:sz w:val="22"/>
          <w:szCs w:val="22"/>
        </w:rPr>
        <w:t></w:t>
      </w:r>
      <w:r w:rsidRPr="009325E6">
        <w:rPr>
          <w:rFonts w:eastAsia="Calibri" w:cs="Book Antiqua"/>
          <w:color w:val="000000"/>
          <w:sz w:val="22"/>
          <w:szCs w:val="22"/>
        </w:rPr>
        <w:t xml:space="preserve">Modul je ineroperabilan u smislu da može podržati zaprimanje i slanje e-računa bez obzira koji provajder na strani korisnika upravlja tim procesima. 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Podržana opcija da se može izabrani FINA ili Moj e-račun kao platforma koja upravlja e-računima.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Direktno spajanje na servise i preuzimanje zaglavlja dokumenata te kreiranje redka protokola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Preuzimanje svih podataka sa računa uključujući i poreznu razradu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Preuzimanje glavnog dokumenta(računa)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Preuzimanje svih priloga koji idu uz račun 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Dodadvanje novih priloga uz račun da bi se mogal kompletirati za nabavna dokumentacija 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Definiranje liste potpisnika, njihovog redoslijeda potpisivanja kao i njihove zamjenjivosti 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Sinhronizacija stavke protokola (računa) sa E-Ured-om da bi se potpisivanje moglo odvijati preko web aplikacije ili preko mobitela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Kad je kompletirano potpisivanje protokola(računa) omogućeno automatski prjenos računa u Saldo konta dobavljača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Izvješća: 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Pregled statusa protokola, liste potpisnika, redoslijeda i raznih drugih kriterija </w:t>
      </w:r>
    </w:p>
    <w:p w:rsidR="00C847F1" w:rsidRPr="009325E6" w:rsidRDefault="00C847F1" w:rsidP="009325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Pregled zadržavanja (usporavanja) procesa potpisivanja </w:t>
      </w:r>
    </w:p>
    <w:p w:rsidR="00C847F1" w:rsidRPr="006D38BD" w:rsidRDefault="00C847F1" w:rsidP="009325E6">
      <w:pPr>
        <w:pStyle w:val="BodyText"/>
        <w:ind w:left="0"/>
        <w:rPr>
          <w:lang w:val="hr-HR"/>
        </w:rPr>
      </w:pPr>
    </w:p>
    <w:p w:rsidR="00C847F1" w:rsidRPr="009325E6" w:rsidRDefault="00C847F1" w:rsidP="009325E6">
      <w:pPr>
        <w:rPr>
          <w:rFonts w:eastAsia="Calibri" w:cs="Book Antiqua"/>
          <w:color w:val="000000"/>
          <w:sz w:val="22"/>
          <w:szCs w:val="22"/>
        </w:rPr>
      </w:pPr>
      <w:r>
        <w:t>E-URED</w:t>
      </w:r>
    </w:p>
    <w:p w:rsidR="00C847F1" w:rsidRDefault="00C847F1" w:rsidP="009325E6">
      <w:pPr>
        <w:pStyle w:val="Heading2"/>
        <w:numPr>
          <w:ilvl w:val="2"/>
          <w:numId w:val="19"/>
        </w:numPr>
        <w:jc w:val="both"/>
        <w:textAlignment w:val="auto"/>
        <w:rPr>
          <w:bCs w:val="0"/>
          <w:sz w:val="23"/>
          <w:szCs w:val="23"/>
          <w:lang w:val="hr-HR"/>
        </w:rPr>
      </w:pPr>
      <w:r>
        <w:rPr>
          <w:bCs w:val="0"/>
          <w:sz w:val="23"/>
          <w:szCs w:val="23"/>
          <w:lang w:val="hr-HR"/>
        </w:rPr>
        <w:t>e-URED</w:t>
      </w:r>
    </w:p>
    <w:p w:rsidR="00C847F1" w:rsidRDefault="00C847F1" w:rsidP="00C847F1">
      <w:pPr>
        <w:pStyle w:val="BodyText"/>
        <w:rPr>
          <w:lang w:val="hr-HR"/>
        </w:rPr>
      </w:pPr>
    </w:p>
    <w:p w:rsidR="00C847F1" w:rsidRDefault="00C847F1" w:rsidP="009325E6">
      <w:pPr>
        <w:spacing w:line="276" w:lineRule="auto"/>
        <w:jc w:val="both"/>
        <w:rPr>
          <w:b/>
          <w:bCs/>
        </w:rPr>
      </w:pPr>
      <w:r>
        <w:rPr>
          <w:b/>
          <w:bCs/>
        </w:rPr>
        <w:t>Modul „E-URED“ obuhvaća sljedeće funkcionalnosti:</w:t>
      </w:r>
    </w:p>
    <w:p w:rsidR="00C847F1" w:rsidRDefault="00C847F1" w:rsidP="00C847F1">
      <w:pPr>
        <w:pStyle w:val="Default"/>
        <w:rPr>
          <w:rFonts w:ascii="Book Antiqua" w:hAnsi="Book Antiqua" w:cs="Book Antiqua"/>
        </w:rPr>
      </w:pP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ascii="Symbol" w:eastAsia="Calibri" w:hAnsi="Symbol" w:cs="Symbol"/>
          <w:color w:val="000000"/>
          <w:sz w:val="22"/>
          <w:szCs w:val="22"/>
        </w:rPr>
        <w:t></w:t>
      </w:r>
      <w:r w:rsidRPr="009325E6">
        <w:rPr>
          <w:rFonts w:eastAsia="Calibri" w:cs="Book Antiqua"/>
          <w:color w:val="000000"/>
          <w:sz w:val="22"/>
          <w:szCs w:val="22"/>
        </w:rPr>
        <w:t xml:space="preserve">Modul je razvijen kao WEB aplikacija koja jednako dobro radi na desk-top računalima, tabletima, mobitelima i drugim mobilnim uređajima 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Potpuno je dvosmjerno integriran sa podatcima iz ERP-a i procesima koji se odvijaju kroz E-račune i protokole ERP-a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U potpunosti preuzima poslove ulaznih i zlaznih knjiga, sa neograničenim brojem definiranja istih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U potpunosti zamjenjujekolanje kroz sustav papirnate dokumentacije, jer se prilaganje, ovjeravanje i potpisivanje odvija direktno kroz modul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Preuzimanje glavnog dokumenta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Preuzimanje svih priloga koji idu uz glavni dokument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Dodadvanje novih priloga uz glavni dokument da bi se mogal kompletirati za nabavna dokumentacija 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Definiranje liste potpisnika, njihovog redoslijeda potpisivanja kao i njihove zamjenjivosti 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73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Sinhronizacija stavki protokola (računa) sa E-Ured-om da bi se potpisivanje moglo odvijati preko web aplikacije ili preko mobitela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Izvješća: 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>Štampa liste izlazne pošte za bar codirane dokumente kojima se prati tijek pošiljki kroz sustav Pošte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59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Pregled statusa protokola, liste potpisnika, redoslijeda i raznih drugih kriterija </w:t>
      </w:r>
    </w:p>
    <w:p w:rsidR="00C847F1" w:rsidRPr="009325E6" w:rsidRDefault="00C847F1" w:rsidP="009325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Calibri" w:cs="Book Antiqua"/>
          <w:color w:val="000000"/>
          <w:sz w:val="22"/>
          <w:szCs w:val="22"/>
        </w:rPr>
      </w:pPr>
      <w:r w:rsidRPr="009325E6">
        <w:rPr>
          <w:rFonts w:eastAsia="Calibri" w:cs="Book Antiqua"/>
          <w:color w:val="000000"/>
          <w:sz w:val="22"/>
          <w:szCs w:val="22"/>
        </w:rPr>
        <w:t xml:space="preserve">Pregled zadržavanja (usporavanja) procesa potpisivanja </w:t>
      </w:r>
    </w:p>
    <w:tbl>
      <w:tblPr>
        <w:tblW w:w="10491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252"/>
        <w:gridCol w:w="4277"/>
        <w:gridCol w:w="993"/>
        <w:gridCol w:w="850"/>
        <w:gridCol w:w="992"/>
        <w:gridCol w:w="851"/>
        <w:gridCol w:w="1276"/>
      </w:tblGrid>
      <w:tr w:rsidR="006D3904" w:rsidRPr="006F0E40" w:rsidTr="006D3904">
        <w:trPr>
          <w:trHeight w:val="99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904" w:rsidRPr="006D3904" w:rsidRDefault="006D3904" w:rsidP="006D3904">
            <w:pPr>
              <w:ind w:left="36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Redni broj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F0E40">
              <w:rPr>
                <w:rFonts w:cs="Calibri"/>
                <w:b/>
                <w:bCs/>
                <w:color w:val="000000"/>
                <w:sz w:val="22"/>
                <w:szCs w:val="22"/>
              </w:rPr>
              <w:t>Stavka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F0E40">
              <w:rPr>
                <w:rFonts w:cs="Calibri"/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F0E40">
              <w:rPr>
                <w:rFonts w:cs="Calibri"/>
                <w:b/>
                <w:bCs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904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Jed.</w:t>
            </w:r>
          </w:p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cijena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PDV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Ukupna cijena</w:t>
            </w:r>
          </w:p>
        </w:tc>
      </w:tr>
      <w:tr w:rsidR="006D3904" w:rsidRPr="006F0E40" w:rsidTr="006D3904">
        <w:trPr>
          <w:trHeight w:val="31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D3904" w:rsidRPr="006F0E40" w:rsidRDefault="006D3904" w:rsidP="009817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3904" w:rsidRPr="006F0E40" w:rsidRDefault="0085346F" w:rsidP="008534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Nabava i dostava Aplikacija e-protokol i e-ured, za potrebe Specijalne bolnice za ortopediju Biograd na Moru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D3904" w:rsidRPr="006F0E40" w:rsidRDefault="006D3904" w:rsidP="006D390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904" w:rsidRPr="006F0E40" w:rsidTr="006D3904">
        <w:trPr>
          <w:trHeight w:val="6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904" w:rsidRPr="006F0E40" w:rsidRDefault="00FB6884" w:rsidP="007A43D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3904" w:rsidRDefault="006D3904" w:rsidP="009817B2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Serverska (per-site) licenca obuhvaća module: </w:t>
            </w:r>
          </w:p>
          <w:p w:rsidR="006D3904" w:rsidRPr="00B10F75" w:rsidRDefault="006D3904" w:rsidP="009817B2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Uprvljanje poslovima javne nabave, E-Računi, E-Ured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904" w:rsidRPr="006F0E40" w:rsidRDefault="006D3904" w:rsidP="009817B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8342CA" w:rsidRDefault="006D3904" w:rsidP="009817B2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6F0E40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04" w:rsidRPr="00106ACB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106ACB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D3904" w:rsidRPr="006F0E40" w:rsidTr="006D3904">
        <w:trPr>
          <w:trHeight w:val="6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6F0E40" w:rsidRDefault="006D3904" w:rsidP="007A43D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904" w:rsidRDefault="006D3904" w:rsidP="009817B2">
            <w:pPr>
              <w:spacing w:line="276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Edukacija korisnika za rad na modulima               </w:t>
            </w:r>
          </w:p>
          <w:p w:rsidR="006D3904" w:rsidRDefault="006D3904" w:rsidP="009817B2">
            <w:pPr>
              <w:spacing w:line="276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6F0E40" w:rsidRDefault="006D3904" w:rsidP="009817B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8342CA" w:rsidRDefault="006D3904" w:rsidP="009817B2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6F0E40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04" w:rsidRPr="00106ACB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106ACB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D3904" w:rsidRPr="006F0E40" w:rsidTr="006D3904">
        <w:trPr>
          <w:trHeight w:val="6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Default="006D3904" w:rsidP="007A43D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904" w:rsidRPr="00B10F75" w:rsidRDefault="006D3904" w:rsidP="009817B2">
            <w:pPr>
              <w:spacing w:line="276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Fino podešavanje sustava, prava, ovlasti i štampe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6F0E40" w:rsidRDefault="006D3904" w:rsidP="009817B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8342CA" w:rsidRDefault="006D3904" w:rsidP="009817B2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6F0E40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04" w:rsidRPr="00106ACB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106ACB" w:rsidRDefault="006D3904" w:rsidP="009817B2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D3904" w:rsidRPr="006F0E40" w:rsidTr="006D3904">
        <w:trPr>
          <w:trHeight w:val="31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D3904" w:rsidRPr="006D3904" w:rsidRDefault="006D3904" w:rsidP="006D39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6D3904">
              <w:rPr>
                <w:b/>
                <w:sz w:val="22"/>
                <w:szCs w:val="22"/>
              </w:rPr>
              <w:t xml:space="preserve">Ukupno bez PDV-a (brojkama): 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904" w:rsidRDefault="006D3904" w:rsidP="006D390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D3904" w:rsidRPr="006F0E40" w:rsidTr="006D3904">
        <w:trPr>
          <w:trHeight w:val="31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04" w:rsidRPr="006D3904" w:rsidRDefault="006D3904" w:rsidP="006D3904"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Pr="006D3904">
              <w:rPr>
                <w:b/>
                <w:bCs/>
                <w:iCs/>
                <w:sz w:val="22"/>
                <w:szCs w:val="22"/>
              </w:rPr>
              <w:t>PDV (brojkama):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4A4009" w:rsidRDefault="006D3904" w:rsidP="006D3904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D3904" w:rsidRPr="006F0E40" w:rsidTr="006D3904">
        <w:trPr>
          <w:trHeight w:val="31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04" w:rsidRPr="006D3904" w:rsidRDefault="006D3904" w:rsidP="006D3904"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Pr="006D3904">
              <w:rPr>
                <w:b/>
                <w:bCs/>
                <w:iCs/>
                <w:sz w:val="22"/>
                <w:szCs w:val="22"/>
              </w:rPr>
              <w:t xml:space="preserve">Ukupno s PDV-om (brojkama): 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04" w:rsidRPr="00D52792" w:rsidRDefault="006D3904" w:rsidP="006D390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6D3904" w:rsidRDefault="006D3904" w:rsidP="006D3904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D3904" w:rsidRDefault="006B7603" w:rsidP="006D3904">
      <w:pPr>
        <w:autoSpaceDE w:val="0"/>
        <w:autoSpaceDN w:val="0"/>
        <w:adjustRightInd w:val="0"/>
        <w:rPr>
          <w:sz w:val="22"/>
          <w:szCs w:val="22"/>
        </w:rPr>
      </w:pPr>
      <w:r w:rsidRPr="006D3904">
        <w:rPr>
          <w:bCs/>
          <w:sz w:val="22"/>
          <w:szCs w:val="22"/>
        </w:rPr>
        <w:t>Napomena: Radi se o s</w:t>
      </w:r>
      <w:r w:rsidR="000A4DD8" w:rsidRPr="006D3904">
        <w:rPr>
          <w:sz w:val="22"/>
          <w:szCs w:val="22"/>
          <w:lang w:eastAsia="en-US"/>
        </w:rPr>
        <w:t>ustavu tvrtke Pakle d.o.o..</w:t>
      </w:r>
    </w:p>
    <w:p w:rsidR="0033788F" w:rsidRDefault="0033788F" w:rsidP="006D3904">
      <w:pPr>
        <w:autoSpaceDE w:val="0"/>
        <w:autoSpaceDN w:val="0"/>
        <w:adjustRightInd w:val="0"/>
        <w:rPr>
          <w:sz w:val="22"/>
          <w:szCs w:val="22"/>
        </w:rPr>
      </w:pPr>
      <w:r w:rsidRPr="009325E6">
        <w:rPr>
          <w:sz w:val="22"/>
          <w:szCs w:val="22"/>
        </w:rPr>
        <w:t>Ponuda obuhvaća isporuku pilot projekta po principu „</w:t>
      </w:r>
      <w:r w:rsidRPr="009325E6">
        <w:rPr>
          <w:b/>
          <w:sz w:val="22"/>
          <w:szCs w:val="22"/>
        </w:rPr>
        <w:t>ključ  u ruke</w:t>
      </w:r>
      <w:r w:rsidRPr="009325E6">
        <w:rPr>
          <w:sz w:val="22"/>
          <w:szCs w:val="22"/>
        </w:rPr>
        <w:t xml:space="preserve">“ koji uključuje proces </w:t>
      </w:r>
      <w:r>
        <w:rPr>
          <w:sz w:val="22"/>
          <w:szCs w:val="22"/>
        </w:rPr>
        <w:t xml:space="preserve">          </w:t>
      </w:r>
    </w:p>
    <w:p w:rsidR="0033788F" w:rsidRDefault="0033788F" w:rsidP="0033788F">
      <w:pPr>
        <w:rPr>
          <w:sz w:val="22"/>
          <w:szCs w:val="22"/>
        </w:rPr>
      </w:pPr>
      <w:r w:rsidRPr="009325E6">
        <w:rPr>
          <w:sz w:val="22"/>
          <w:szCs w:val="22"/>
        </w:rPr>
        <w:t xml:space="preserve">analize postojećeg rada, instalacije i implementacije rješenja, testiranja, edukacije i puštanje </w:t>
      </w:r>
      <w:r>
        <w:rPr>
          <w:sz w:val="22"/>
          <w:szCs w:val="22"/>
        </w:rPr>
        <w:t xml:space="preserve">    </w:t>
      </w:r>
    </w:p>
    <w:p w:rsidR="006D3904" w:rsidRDefault="0033788F" w:rsidP="006D3904">
      <w:pPr>
        <w:rPr>
          <w:sz w:val="22"/>
          <w:szCs w:val="22"/>
        </w:rPr>
      </w:pPr>
      <w:r w:rsidRPr="009325E6">
        <w:rPr>
          <w:sz w:val="22"/>
          <w:szCs w:val="22"/>
        </w:rPr>
        <w:t>sustava u produkcijski rad</w:t>
      </w:r>
      <w:r w:rsidR="00B215CE">
        <w:rPr>
          <w:sz w:val="22"/>
          <w:szCs w:val="22"/>
        </w:rPr>
        <w:t>.</w:t>
      </w:r>
    </w:p>
    <w:p w:rsidR="00CF201A" w:rsidRPr="006D3904" w:rsidRDefault="00CF201A" w:rsidP="006D3904">
      <w:pPr>
        <w:rPr>
          <w:sz w:val="22"/>
          <w:szCs w:val="22"/>
        </w:rPr>
      </w:pPr>
      <w:r w:rsidRPr="006D3904">
        <w:rPr>
          <w:bCs/>
          <w:sz w:val="22"/>
          <w:szCs w:val="22"/>
        </w:rPr>
        <w:t>Gospodarski subjekt mora zadovoljiti sve gore navedene stavke ovog troškovnika/specifikacije, a što potvrđuje svojim potpisom i ovjerom.</w:t>
      </w:r>
    </w:p>
    <w:p w:rsidR="006D3904" w:rsidRDefault="006D3904" w:rsidP="006D3904">
      <w:pPr>
        <w:rPr>
          <w:bCs/>
          <w:sz w:val="22"/>
          <w:szCs w:val="22"/>
        </w:rPr>
      </w:pPr>
    </w:p>
    <w:p w:rsidR="006D3904" w:rsidRDefault="006D3904" w:rsidP="006D3904">
      <w:pPr>
        <w:rPr>
          <w:bCs/>
          <w:sz w:val="22"/>
          <w:szCs w:val="22"/>
        </w:rPr>
      </w:pPr>
    </w:p>
    <w:p w:rsidR="006D3904" w:rsidRDefault="006D3904" w:rsidP="006D3904">
      <w:pPr>
        <w:rPr>
          <w:bCs/>
          <w:sz w:val="22"/>
          <w:szCs w:val="22"/>
        </w:rPr>
      </w:pPr>
    </w:p>
    <w:p w:rsidR="006B7603" w:rsidRPr="006D3904" w:rsidRDefault="006B7603" w:rsidP="006D3904">
      <w:pPr>
        <w:rPr>
          <w:bCs/>
          <w:sz w:val="22"/>
          <w:szCs w:val="22"/>
        </w:rPr>
      </w:pPr>
      <w:r w:rsidRPr="006D3904">
        <w:rPr>
          <w:bCs/>
          <w:sz w:val="22"/>
          <w:szCs w:val="22"/>
        </w:rPr>
        <w:t>U Biogradu na Moru, _</w:t>
      </w:r>
      <w:r w:rsidR="008F2E26">
        <w:rPr>
          <w:bCs/>
          <w:sz w:val="22"/>
          <w:szCs w:val="22"/>
        </w:rPr>
        <w:t>_________________</w:t>
      </w:r>
      <w:r w:rsidRPr="006D3904">
        <w:rPr>
          <w:bCs/>
          <w:sz w:val="22"/>
          <w:szCs w:val="22"/>
        </w:rPr>
        <w:t>________________</w:t>
      </w:r>
    </w:p>
    <w:p w:rsidR="006B7603" w:rsidRPr="006B7603" w:rsidRDefault="006B7603" w:rsidP="006B7603">
      <w:pPr>
        <w:pStyle w:val="ListParagraph"/>
        <w:rPr>
          <w:bCs/>
          <w:sz w:val="22"/>
          <w:szCs w:val="22"/>
        </w:rPr>
      </w:pPr>
    </w:p>
    <w:p w:rsidR="006B7603" w:rsidRDefault="006B7603" w:rsidP="006B76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                                                                                         </w:t>
      </w:r>
      <w:r w:rsidR="006D3904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 xml:space="preserve">    </w:t>
      </w:r>
    </w:p>
    <w:p w:rsidR="006B7603" w:rsidRPr="006B7603" w:rsidRDefault="006B7603" w:rsidP="006B76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</w:t>
      </w:r>
      <w:r w:rsidRPr="006B7603">
        <w:rPr>
          <w:bCs/>
          <w:sz w:val="22"/>
          <w:szCs w:val="22"/>
        </w:rPr>
        <w:t>/potpis i ovjera gospodarskog subjekta)</w:t>
      </w:r>
    </w:p>
    <w:p w:rsidR="00C847F1" w:rsidRDefault="00C847F1" w:rsidP="00C847F1">
      <w:pPr>
        <w:ind w:left="3552"/>
        <w:rPr>
          <w:rFonts w:eastAsia="Calibri" w:cs="Book Antiqua"/>
          <w:color w:val="000000"/>
          <w:sz w:val="22"/>
          <w:szCs w:val="22"/>
        </w:rPr>
      </w:pPr>
      <w:r>
        <w:rPr>
          <w:rFonts w:eastAsia="Calibri" w:cs="Book Antiqua"/>
          <w:color w:val="000000"/>
          <w:sz w:val="22"/>
          <w:szCs w:val="22"/>
        </w:rPr>
        <w:br w:type="page"/>
      </w:r>
    </w:p>
    <w:p w:rsidR="00E12B45" w:rsidRPr="00C847F1" w:rsidRDefault="00E12B45" w:rsidP="00C847F1"/>
    <w:sectPr w:rsidR="00E12B45" w:rsidRPr="00C8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E3" w:rsidRDefault="005760E3" w:rsidP="006B7603">
      <w:r>
        <w:separator/>
      </w:r>
    </w:p>
  </w:endnote>
  <w:endnote w:type="continuationSeparator" w:id="0">
    <w:p w:rsidR="005760E3" w:rsidRDefault="005760E3" w:rsidP="006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E3" w:rsidRDefault="005760E3" w:rsidP="006B7603">
      <w:r>
        <w:separator/>
      </w:r>
    </w:p>
  </w:footnote>
  <w:footnote w:type="continuationSeparator" w:id="0">
    <w:p w:rsidR="005760E3" w:rsidRDefault="005760E3" w:rsidP="006B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365"/>
    <w:multiLevelType w:val="hybridMultilevel"/>
    <w:tmpl w:val="E0AE3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AA3"/>
    <w:multiLevelType w:val="hybridMultilevel"/>
    <w:tmpl w:val="44B64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79B4"/>
    <w:multiLevelType w:val="multilevel"/>
    <w:tmpl w:val="950EDC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5481B66"/>
    <w:multiLevelType w:val="multilevel"/>
    <w:tmpl w:val="BCF6D41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sz w:val="23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sz w:val="23"/>
      </w:rPr>
    </w:lvl>
  </w:abstractNum>
  <w:abstractNum w:abstractNumId="4" w15:restartNumberingAfterBreak="0">
    <w:nsid w:val="155F1D2E"/>
    <w:multiLevelType w:val="hybridMultilevel"/>
    <w:tmpl w:val="DCECF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5E0F"/>
    <w:multiLevelType w:val="hybridMultilevel"/>
    <w:tmpl w:val="28247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B1316"/>
    <w:multiLevelType w:val="multilevel"/>
    <w:tmpl w:val="AC32A1AE"/>
    <w:lvl w:ilvl="0">
      <w:start w:val="2"/>
      <w:numFmt w:val="decimal"/>
      <w:lvlText w:val="%1."/>
      <w:lvlJc w:val="left"/>
      <w:pPr>
        <w:ind w:left="540" w:hanging="540"/>
      </w:pPr>
      <w:rPr>
        <w:rFonts w:cs="Arial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231A43B7"/>
    <w:multiLevelType w:val="hybridMultilevel"/>
    <w:tmpl w:val="E5CEBB88"/>
    <w:lvl w:ilvl="0" w:tplc="041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2EBB094C"/>
    <w:multiLevelType w:val="multilevel"/>
    <w:tmpl w:val="64EC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1A23B7"/>
    <w:multiLevelType w:val="hybridMultilevel"/>
    <w:tmpl w:val="BA7EF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4BD6"/>
    <w:multiLevelType w:val="multilevel"/>
    <w:tmpl w:val="D8DE5E62"/>
    <w:lvl w:ilvl="0">
      <w:start w:val="1"/>
      <w:numFmt w:val="decimal"/>
      <w:pStyle w:val="Heading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4331616A"/>
    <w:multiLevelType w:val="hybridMultilevel"/>
    <w:tmpl w:val="11544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7941"/>
    <w:multiLevelType w:val="multilevel"/>
    <w:tmpl w:val="20A478E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sz w:val="23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  <w:sz w:val="23"/>
      </w:rPr>
    </w:lvl>
  </w:abstractNum>
  <w:abstractNum w:abstractNumId="13" w15:restartNumberingAfterBreak="0">
    <w:nsid w:val="552E00C4"/>
    <w:multiLevelType w:val="hybridMultilevel"/>
    <w:tmpl w:val="7554B846"/>
    <w:lvl w:ilvl="0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D821D30"/>
    <w:multiLevelType w:val="hybridMultilevel"/>
    <w:tmpl w:val="0C020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40734"/>
    <w:multiLevelType w:val="hybridMultilevel"/>
    <w:tmpl w:val="33803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79B9"/>
    <w:multiLevelType w:val="hybridMultilevel"/>
    <w:tmpl w:val="CA024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A1D"/>
    <w:multiLevelType w:val="multilevel"/>
    <w:tmpl w:val="F490FC32"/>
    <w:lvl w:ilvl="0">
      <w:start w:val="2"/>
      <w:numFmt w:val="decimal"/>
      <w:lvlText w:val="%1."/>
      <w:lvlJc w:val="left"/>
      <w:pPr>
        <w:ind w:left="540" w:hanging="540"/>
      </w:pPr>
      <w:rPr>
        <w:rFonts w:cs="Arial"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18" w15:restartNumberingAfterBreak="0">
    <w:nsid w:val="7D127F8C"/>
    <w:multiLevelType w:val="hybridMultilevel"/>
    <w:tmpl w:val="ECC86BD4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2"/>
    </w:lvlOverride>
  </w:num>
  <w:num w:numId="3">
    <w:abstractNumId w:val="10"/>
  </w:num>
  <w:num w:numId="4">
    <w:abstractNumId w:val="13"/>
  </w:num>
  <w:num w:numId="5">
    <w:abstractNumId w:val="7"/>
  </w:num>
  <w:num w:numId="6">
    <w:abstractNumId w:val="18"/>
  </w:num>
  <w:num w:numId="7">
    <w:abstractNumId w:val="12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6"/>
  </w:num>
  <w:num w:numId="18">
    <w:abstractNumId w:val="4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9F"/>
    <w:rsid w:val="000A4DD8"/>
    <w:rsid w:val="002E675A"/>
    <w:rsid w:val="0033788F"/>
    <w:rsid w:val="004238F7"/>
    <w:rsid w:val="0043134F"/>
    <w:rsid w:val="00446765"/>
    <w:rsid w:val="005527BD"/>
    <w:rsid w:val="005760E3"/>
    <w:rsid w:val="005E3336"/>
    <w:rsid w:val="006B7603"/>
    <w:rsid w:val="006D3904"/>
    <w:rsid w:val="007A43DE"/>
    <w:rsid w:val="0085346F"/>
    <w:rsid w:val="008E780D"/>
    <w:rsid w:val="008F2E26"/>
    <w:rsid w:val="009325E6"/>
    <w:rsid w:val="00B215CE"/>
    <w:rsid w:val="00B96DC8"/>
    <w:rsid w:val="00BF4261"/>
    <w:rsid w:val="00C847F1"/>
    <w:rsid w:val="00CF201A"/>
    <w:rsid w:val="00E12B45"/>
    <w:rsid w:val="00E3635F"/>
    <w:rsid w:val="00FA3A9F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443"/>
  <w15:chartTrackingRefBased/>
  <w15:docId w15:val="{14D970DF-2FEF-4B35-9898-723AE1C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Heading2"/>
    <w:next w:val="Normal"/>
    <w:link w:val="Heading1Char"/>
    <w:qFormat/>
    <w:rsid w:val="00C847F1"/>
    <w:pPr>
      <w:pageBreakBefore/>
      <w:numPr>
        <w:ilvl w:val="0"/>
        <w:numId w:val="3"/>
      </w:numPr>
      <w:pBdr>
        <w:top w:val="single" w:sz="30" w:space="4" w:color="auto"/>
      </w:pBdr>
      <w:tabs>
        <w:tab w:val="left" w:pos="426"/>
        <w:tab w:val="left" w:pos="709"/>
      </w:tabs>
      <w:outlineLvl w:val="0"/>
    </w:pPr>
    <w:rPr>
      <w:caps w:val="0"/>
      <w:sz w:val="28"/>
      <w:szCs w:val="28"/>
    </w:rPr>
  </w:style>
  <w:style w:type="paragraph" w:styleId="Heading2">
    <w:name w:val="heading 2"/>
    <w:basedOn w:val="Heading3"/>
    <w:next w:val="BodyText"/>
    <w:link w:val="Heading2Char"/>
    <w:qFormat/>
    <w:rsid w:val="00C847F1"/>
    <w:pPr>
      <w:numPr>
        <w:ilvl w:val="1"/>
        <w:numId w:val="2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Book Antiqua" w:eastAsia="Times New Roman" w:hAnsi="Book Antiqua" w:cs="Times New Roman"/>
      <w:b/>
      <w:bCs/>
      <w:caps/>
      <w:color w:val="auto"/>
      <w:lang w:val="x-none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7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527BD"/>
  </w:style>
  <w:style w:type="character" w:customStyle="1" w:styleId="NoSpacingChar">
    <w:name w:val="No Spacing Char"/>
    <w:link w:val="NoSpacing"/>
    <w:uiPriority w:val="1"/>
    <w:locked/>
    <w:rsid w:val="005527B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847F1"/>
    <w:rPr>
      <w:rFonts w:ascii="Book Antiqua" w:eastAsia="Times New Roman" w:hAnsi="Book Antiqua" w:cs="Times New Roman"/>
      <w:b/>
      <w:bCs/>
      <w:sz w:val="28"/>
      <w:szCs w:val="28"/>
      <w:lang w:val="x-none" w:eastAsia="zh-CN"/>
    </w:rPr>
  </w:style>
  <w:style w:type="character" w:customStyle="1" w:styleId="Heading2Char">
    <w:name w:val="Heading 2 Char"/>
    <w:basedOn w:val="DefaultParagraphFont"/>
    <w:link w:val="Heading2"/>
    <w:rsid w:val="00C847F1"/>
    <w:rPr>
      <w:rFonts w:ascii="Book Antiqua" w:eastAsia="Times New Roman" w:hAnsi="Book Antiqua" w:cs="Times New Roman"/>
      <w:b/>
      <w:bCs/>
      <w:caps/>
      <w:sz w:val="24"/>
      <w:szCs w:val="24"/>
      <w:lang w:val="x-none" w:eastAsia="zh-CN"/>
    </w:rPr>
  </w:style>
  <w:style w:type="paragraph" w:styleId="BodyText">
    <w:name w:val="Body Text"/>
    <w:aliases w:val="body text,contents,body,uvlaka 2,prva uvlaka,  uvlaka 2, uvlaka 3"/>
    <w:basedOn w:val="Normal"/>
    <w:link w:val="BodyTextChar"/>
    <w:rsid w:val="00C847F1"/>
    <w:pPr>
      <w:overflowPunct w:val="0"/>
      <w:autoSpaceDE w:val="0"/>
      <w:autoSpaceDN w:val="0"/>
      <w:adjustRightInd w:val="0"/>
      <w:spacing w:before="120" w:after="120"/>
      <w:ind w:left="2520"/>
      <w:textAlignment w:val="baseline"/>
    </w:pPr>
    <w:rPr>
      <w:rFonts w:ascii="Book Antiqua" w:hAnsi="Book Antiqua"/>
      <w:sz w:val="20"/>
      <w:szCs w:val="20"/>
      <w:lang w:val="x-none" w:eastAsia="zh-CN"/>
    </w:rPr>
  </w:style>
  <w:style w:type="character" w:customStyle="1" w:styleId="BodyTextChar">
    <w:name w:val="Body Text Char"/>
    <w:aliases w:val="body text Char,contents Char,body Char,uvlaka 2 Char,prva uvlaka Char,  uvlaka 2 Char, uvlaka 3 Char"/>
    <w:basedOn w:val="DefaultParagraphFont"/>
    <w:link w:val="BodyText"/>
    <w:rsid w:val="00C847F1"/>
    <w:rPr>
      <w:rFonts w:ascii="Book Antiqua" w:eastAsia="Times New Roman" w:hAnsi="Book Antiqua" w:cs="Times New Roman"/>
      <w:sz w:val="20"/>
      <w:szCs w:val="20"/>
      <w:lang w:val="x-none" w:eastAsia="zh-CN"/>
    </w:rPr>
  </w:style>
  <w:style w:type="paragraph" w:customStyle="1" w:styleId="HeadingBar">
    <w:name w:val="Heading Bar"/>
    <w:basedOn w:val="Normal"/>
    <w:next w:val="Heading3"/>
    <w:rsid w:val="00C847F1"/>
    <w:pPr>
      <w:keepNext/>
      <w:keepLines/>
      <w:shd w:val="solid" w:color="auto" w:fill="auto"/>
      <w:overflowPunct w:val="0"/>
      <w:autoSpaceDE w:val="0"/>
      <w:autoSpaceDN w:val="0"/>
      <w:adjustRightInd w:val="0"/>
      <w:spacing w:before="240"/>
      <w:ind w:right="7589"/>
      <w:textAlignment w:val="baseline"/>
    </w:pPr>
    <w:rPr>
      <w:rFonts w:ascii="Book Antiqua" w:hAnsi="Book Antiqua"/>
      <w:color w:val="FFFFFF"/>
      <w:sz w:val="8"/>
      <w:szCs w:val="8"/>
      <w:lang w:eastAsia="zh-CN"/>
    </w:rPr>
  </w:style>
  <w:style w:type="paragraph" w:customStyle="1" w:styleId="t-9-8">
    <w:name w:val="t-9-8"/>
    <w:basedOn w:val="Normal"/>
    <w:rsid w:val="00C847F1"/>
    <w:pPr>
      <w:spacing w:before="100" w:beforeAutospacing="1" w:after="100" w:afterAutospacing="1"/>
    </w:pPr>
  </w:style>
  <w:style w:type="paragraph" w:customStyle="1" w:styleId="Default">
    <w:name w:val="Default"/>
    <w:rsid w:val="00C847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7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8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6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B76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6004-D59E-4529-B3DF-2538D675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2020-04-28T11:27:00Z</cp:lastPrinted>
  <dcterms:created xsi:type="dcterms:W3CDTF">2020-04-22T10:39:00Z</dcterms:created>
  <dcterms:modified xsi:type="dcterms:W3CDTF">2020-04-28T11:28:00Z</dcterms:modified>
</cp:coreProperties>
</file>