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00" w:rsidRDefault="00CB75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Poslužitelj (server) </w:t>
      </w:r>
      <w:bookmarkStart w:id="0" w:name="_GoBack"/>
      <w:bookmarkEnd w:id="0"/>
      <w:r>
        <w:rPr>
          <w:b/>
          <w:sz w:val="32"/>
          <w:szCs w:val="32"/>
        </w:rPr>
        <w:t>– 2 komada</w:t>
      </w:r>
    </w:p>
    <w:tbl>
      <w:tblPr>
        <w:tblW w:w="9450" w:type="dxa"/>
        <w:tblInd w:w="-15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1890"/>
        <w:gridCol w:w="6299"/>
        <w:gridCol w:w="1261"/>
      </w:tblGrid>
      <w:tr w:rsidR="001D7400">
        <w:trPr>
          <w:trHeight w:val="576"/>
        </w:trPr>
        <w:tc>
          <w:tcPr>
            <w:tcW w:w="818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28" w:type="dxa"/>
            </w:tcMar>
            <w:vAlign w:val="center"/>
          </w:tcPr>
          <w:p w:rsidR="001D7400" w:rsidRDefault="00CB755F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Minimalne zahtijevane tehničke karakteristike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 xml:space="preserve">Ponuđeno (DA/NE) </w:t>
            </w:r>
          </w:p>
        </w:tc>
      </w:tr>
      <w:tr w:rsidR="001D7400">
        <w:trPr>
          <w:trHeight w:val="28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Poslužitelj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Jednoprocesorski (</w:t>
            </w:r>
            <w:proofErr w:type="spellStart"/>
            <w:r>
              <w:rPr>
                <w:rFonts w:eastAsia="Times New Roman" w:cs="Times New Roman"/>
                <w:lang w:eastAsia="hr-HR"/>
              </w:rPr>
              <w:t>single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socket</w:t>
            </w:r>
            <w:proofErr w:type="spellEnd"/>
            <w:r>
              <w:rPr>
                <w:rFonts w:eastAsia="Times New Roman" w:cs="Times New Roman"/>
                <w:lang w:eastAsia="hr-HR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28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Veličina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Najviše 2U zauzeće prostora u poslužiteljskom ormaru (</w:t>
            </w:r>
            <w:proofErr w:type="spellStart"/>
            <w:r>
              <w:rPr>
                <w:rFonts w:eastAsia="Times New Roman" w:cs="Times New Roman"/>
                <w:lang w:eastAsia="hr-HR"/>
              </w:rPr>
              <w:t>rack</w:t>
            </w:r>
            <w:proofErr w:type="spellEnd"/>
            <w:r>
              <w:rPr>
                <w:rFonts w:eastAsia="Times New Roman" w:cs="Times New Roman"/>
                <w:lang w:eastAsia="hr-HR"/>
              </w:rPr>
              <w:t>)</w:t>
            </w:r>
          </w:p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Uz uređaj treba biti isporučen sav pribor potreban</w:t>
            </w:r>
            <w:r>
              <w:rPr>
                <w:rFonts w:eastAsia="Times New Roman" w:cs="Times New Roman"/>
                <w:lang w:eastAsia="hr-HR"/>
              </w:rPr>
              <w:t xml:space="preserve"> za ugradnju u poslužiteljski ormar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576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CPU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Minimalno 16 jezgri, 32 niti, 3.0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GHz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576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RAM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Memorija min. 128 GB Dual-</w:t>
            </w:r>
            <w:proofErr w:type="spellStart"/>
            <w:r>
              <w:rPr>
                <w:rFonts w:eastAsia="Times New Roman" w:cs="Times New Roman"/>
                <w:lang w:eastAsia="hr-HR"/>
              </w:rPr>
              <w:t>Rank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RDIMM 5600 MT/s (4x 32 GB moduli), proširivo do min. 3TB, min. 8 slobodnih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slotova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za proširenje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28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 xml:space="preserve">Ukupno HDD </w:t>
            </w:r>
            <w:proofErr w:type="spellStart"/>
            <w:r>
              <w:rPr>
                <w:b/>
                <w:bCs/>
                <w:color w:val="000000"/>
                <w:lang w:eastAsia="hr-HR"/>
              </w:rPr>
              <w:t>hot</w:t>
            </w:r>
            <w:proofErr w:type="spellEnd"/>
            <w:r>
              <w:rPr>
                <w:b/>
                <w:bCs/>
                <w:color w:val="000000"/>
                <w:lang w:eastAsia="hr-HR"/>
              </w:rPr>
              <w:t>-plug mjesta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Isporučen</w:t>
            </w:r>
            <w:r>
              <w:rPr>
                <w:rFonts w:eastAsia="Times New Roman" w:cs="Times New Roman"/>
                <w:lang w:eastAsia="hr-HR"/>
              </w:rPr>
              <w:t xml:space="preserve"> prostor za ugradnju 12x 3,5''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Hot</w:t>
            </w:r>
            <w:proofErr w:type="spellEnd"/>
            <w:r>
              <w:rPr>
                <w:rFonts w:eastAsia="Times New Roman" w:cs="Times New Roman"/>
                <w:lang w:eastAsia="hr-HR"/>
              </w:rPr>
              <w:t>-Plug diskova, s maskom za zaključavanje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28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b/>
                <w:bCs/>
                <w:color w:val="000000"/>
                <w:lang w:eastAsia="hr-HR"/>
              </w:rPr>
              <w:t>Hard</w:t>
            </w:r>
            <w:proofErr w:type="spellEnd"/>
            <w:r>
              <w:rPr>
                <w:b/>
                <w:bCs/>
                <w:color w:val="000000"/>
                <w:lang w:eastAsia="hr-HR"/>
              </w:rPr>
              <w:t xml:space="preserve"> disk </w:t>
            </w:r>
            <w:proofErr w:type="spellStart"/>
            <w:r>
              <w:rPr>
                <w:b/>
                <w:bCs/>
                <w:color w:val="000000"/>
                <w:lang w:eastAsia="hr-HR"/>
              </w:rPr>
              <w:t>hot</w:t>
            </w:r>
            <w:proofErr w:type="spellEnd"/>
            <w:r>
              <w:rPr>
                <w:b/>
                <w:bCs/>
                <w:color w:val="000000"/>
                <w:lang w:eastAsia="hr-HR"/>
              </w:rPr>
              <w:t>-plug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4x 2TB 3.5“ SATA 7200okr/min 6Gbps 512n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28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 xml:space="preserve">NVME M.2 RAID </w:t>
            </w:r>
            <w:proofErr w:type="spellStart"/>
            <w:r>
              <w:rPr>
                <w:b/>
                <w:bCs/>
                <w:color w:val="000000"/>
                <w:lang w:eastAsia="hr-HR"/>
              </w:rPr>
              <w:t>kontroler</w:t>
            </w:r>
            <w:proofErr w:type="spellEnd"/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Minimalno 2x 480GB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NVMe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M.2 SSD u fizičkom RAID 1 polju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28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 xml:space="preserve">RAID </w:t>
            </w:r>
            <w:proofErr w:type="spellStart"/>
            <w:r>
              <w:rPr>
                <w:b/>
                <w:bCs/>
                <w:color w:val="000000"/>
                <w:lang w:eastAsia="hr-HR"/>
              </w:rPr>
              <w:t>kontroler</w:t>
            </w:r>
            <w:proofErr w:type="spellEnd"/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PCI-E sučelje, </w:t>
            </w:r>
            <w:r>
              <w:rPr>
                <w:rFonts w:eastAsia="Times New Roman" w:cs="Times New Roman"/>
                <w:lang w:eastAsia="hr-HR"/>
              </w:rPr>
              <w:t xml:space="preserve">podržan JBOD, RAID 0, 1, 5, 6, 10, 50 i 60, min. 8GB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Non</w:t>
            </w:r>
            <w:proofErr w:type="spellEnd"/>
            <w:r>
              <w:rPr>
                <w:rFonts w:eastAsia="Times New Roman" w:cs="Times New Roman"/>
                <w:lang w:eastAsia="hr-HR"/>
              </w:rPr>
              <w:t>-</w:t>
            </w:r>
            <w:proofErr w:type="spellStart"/>
            <w:r>
              <w:rPr>
                <w:rFonts w:eastAsia="Times New Roman" w:cs="Times New Roman"/>
                <w:lang w:eastAsia="hr-HR"/>
              </w:rPr>
              <w:t>volatile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cache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, podrška za 6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Gbps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SATA/SAS i 12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Gbps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SAS diskove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31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Priključci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1x dedicirani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port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za upravljanje poslužiteljem;</w:t>
            </w:r>
            <w:r>
              <w:rPr>
                <w:rFonts w:eastAsia="Times New Roman" w:cs="Times New Roman"/>
                <w:lang w:eastAsia="hr-HR"/>
              </w:rPr>
              <w:br/>
              <w:t xml:space="preserve">3x vanjski USB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port</w:t>
            </w:r>
            <w:proofErr w:type="spellEnd"/>
            <w:r>
              <w:rPr>
                <w:rFonts w:eastAsia="Times New Roman" w:cs="Times New Roman"/>
                <w:lang w:eastAsia="hr-HR"/>
              </w:rPr>
              <w:t>;</w:t>
            </w:r>
            <w:r>
              <w:rPr>
                <w:rFonts w:eastAsia="Times New Roman" w:cs="Times New Roman"/>
                <w:lang w:eastAsia="hr-HR"/>
              </w:rPr>
              <w:br/>
              <w:t xml:space="preserve">2x VGA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port</w:t>
            </w:r>
            <w:proofErr w:type="spellEnd"/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31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 xml:space="preserve">Interni </w:t>
            </w:r>
            <w:proofErr w:type="spellStart"/>
            <w:r>
              <w:rPr>
                <w:b/>
                <w:bCs/>
                <w:color w:val="000000"/>
                <w:lang w:eastAsia="hr-HR"/>
              </w:rPr>
              <w:t>slotovi</w:t>
            </w:r>
            <w:proofErr w:type="spellEnd"/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Isporučeno min. 6x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PCIe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portova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od čega najmanje 2 porta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PCIe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generacije 5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576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 xml:space="preserve">Vanjski </w:t>
            </w:r>
            <w:proofErr w:type="spellStart"/>
            <w:r>
              <w:rPr>
                <w:b/>
                <w:bCs/>
                <w:color w:val="000000"/>
                <w:lang w:eastAsia="hr-HR"/>
              </w:rPr>
              <w:t>portovi</w:t>
            </w:r>
            <w:proofErr w:type="spellEnd"/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Min. 6x 1GbE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port</w:t>
            </w:r>
            <w:proofErr w:type="spellEnd"/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6852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lastRenderedPageBreak/>
              <w:t>Udaljeni nadzor poslužitelja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r>
              <w:rPr>
                <w:rFonts w:eastAsia="Times New Roman" w:cs="Times New Roman"/>
                <w:lang w:eastAsia="hr-HR"/>
              </w:rPr>
              <w:t>Modul za nadzor mora biti IPMI 2.0 kompatibilan i obavljati rad bez agenata.</w:t>
            </w:r>
          </w:p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Automatska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firmware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nadogradnja uporabom sigurne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enkriptirane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komunikacije (HTTPS).</w:t>
            </w:r>
          </w:p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Podržan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RESTful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API, HTML5 web sučelje i upravljačko sučelje s naredbama (CLI). Podržan SSH protokol i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Linux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serijska konzola (minimalno: ANSI, VT100 i VT220).</w:t>
            </w:r>
          </w:p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Podržano upravljanje s više poslužitelja odjednom kroz jedno </w:t>
            </w:r>
            <w:r>
              <w:rPr>
                <w:rFonts w:eastAsia="Times New Roman" w:cs="Times New Roman"/>
                <w:lang w:eastAsia="hr-HR"/>
              </w:rPr>
              <w:t>sučelje bez instalacije dodatnog softvera.</w:t>
            </w:r>
          </w:p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Podržana mogućnost zaključavanja konfiguracije servera i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firmwarea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u svrhu sigurnosti i sprečavanja promjena.</w:t>
            </w:r>
          </w:p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Podržano sigurnosno brisanje sadržaja svih diskova uključujući i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NVMe</w:t>
            </w:r>
            <w:proofErr w:type="spellEnd"/>
            <w:r>
              <w:rPr>
                <w:rFonts w:eastAsia="Times New Roman" w:cs="Times New Roman"/>
                <w:lang w:eastAsia="hr-HR"/>
              </w:rPr>
              <w:t>.</w:t>
            </w:r>
          </w:p>
          <w:p w:rsidR="001D7400" w:rsidRDefault="00CB755F">
            <w:r>
              <w:rPr>
                <w:rFonts w:eastAsia="Times New Roman" w:cs="Times New Roman"/>
                <w:lang w:eastAsia="hr-HR"/>
              </w:rPr>
              <w:t>USB zaštita pomoću dinamičkog is</w:t>
            </w:r>
            <w:r>
              <w:rPr>
                <w:rFonts w:eastAsia="Times New Roman" w:cs="Times New Roman"/>
                <w:lang w:eastAsia="hr-HR"/>
              </w:rPr>
              <w:t xml:space="preserve">ključivanja i uključivanja USB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portova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bez potrebe za ponovnim pokretanjem servera.</w:t>
            </w:r>
          </w:p>
          <w:p w:rsidR="001D7400" w:rsidRDefault="00CB755F">
            <w:r>
              <w:rPr>
                <w:rFonts w:eastAsia="Times New Roman" w:cs="Times New Roman"/>
                <w:lang w:eastAsia="hr-HR"/>
              </w:rPr>
              <w:t>Uključena mogućnost virtualne konzole i pristup virtualnoj konzoli pomoću HTML 5 sučelja. Virtualna konzola treba podržavati  mogućnost kolaboracije 6 administratora odjedn</w:t>
            </w:r>
            <w:r>
              <w:rPr>
                <w:rFonts w:eastAsia="Times New Roman" w:cs="Times New Roman"/>
                <w:lang w:eastAsia="hr-HR"/>
              </w:rPr>
              <w:t>om.</w:t>
            </w:r>
          </w:p>
          <w:p w:rsidR="001D7400" w:rsidRDefault="00CB755F">
            <w:r>
              <w:rPr>
                <w:rFonts w:eastAsia="Times New Roman" w:cs="Times New Roman"/>
                <w:lang w:eastAsia="hr-HR"/>
              </w:rPr>
              <w:t>Uključena mogućnost virtualnog medija.</w:t>
            </w:r>
          </w:p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U sklopu poslužitelja isporučen je komunikacijski modul koji podržava komunikaciju poslužitelja s mobilnim uređajem (podržani operativni sustavi na mobilnom uređaju su Android i IOS) pomoću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bluetooth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ili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wireless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</w:t>
            </w:r>
            <w:r>
              <w:rPr>
                <w:rFonts w:eastAsia="Times New Roman" w:cs="Times New Roman"/>
                <w:lang w:eastAsia="hr-HR"/>
              </w:rPr>
              <w:t>tehnologije. Komunikacijski modul mora omogućiti dodjeljivanje IP adrese, promjenu lozinke za pristup na glavni modul za nadzor, upravljanje poslužiteljem i promjenu BIOS postavki. Uz to, pomoću komunikacijskog modula mora biti  omogućen je uvid u hardvers</w:t>
            </w:r>
            <w:r>
              <w:rPr>
                <w:rFonts w:eastAsia="Times New Roman" w:cs="Times New Roman"/>
                <w:lang w:eastAsia="hr-HR"/>
              </w:rPr>
              <w:t xml:space="preserve">ki i softverski inventar poslužitelja, radni status, mrežne podatke i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logove.Prednja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maska poslužitelja mora sadržavati LCD ekran s prikazom osnovnih sistemskih parametara.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28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Napajanje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Redundantno, min 2x 700W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288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Ventilacija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r>
              <w:rPr>
                <w:rFonts w:eastAsia="Times New Roman" w:cs="Times New Roman"/>
                <w:lang w:eastAsia="hr-HR"/>
              </w:rPr>
              <w:t xml:space="preserve">Redundantna, min. 6 </w:t>
            </w:r>
            <w:r>
              <w:rPr>
                <w:rFonts w:eastAsia="Times New Roman" w:cs="Times New Roman"/>
                <w:lang w:eastAsia="hr-HR"/>
              </w:rPr>
              <w:t xml:space="preserve">ventilatora,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hot</w:t>
            </w:r>
            <w:proofErr w:type="spellEnd"/>
            <w:r>
              <w:rPr>
                <w:rFonts w:eastAsia="Times New Roman" w:cs="Times New Roman"/>
                <w:lang w:eastAsia="hr-HR"/>
              </w:rPr>
              <w:t>-plug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289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Jamstveni rok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r>
              <w:rPr>
                <w:rFonts w:eastAsia="Times New Roman" w:cs="Times New Roman"/>
                <w:lang w:eastAsia="hr-HR"/>
              </w:rPr>
              <w:t>3 godine proizvođačkog jamstva na hardver i softver, uključen rad i dijelovi, odaziv sljedeći radni dan;</w:t>
            </w:r>
            <w:r>
              <w:rPr>
                <w:rFonts w:eastAsia="Times New Roman" w:cs="Times New Roman"/>
                <w:lang w:eastAsia="hr-HR"/>
              </w:rPr>
              <w:br/>
              <w:t xml:space="preserve">Dostupnost pogonskih programa te podataka o konfiguraciji i jamstvu na web stranicama proizvođača samo sa </w:t>
            </w:r>
            <w:r>
              <w:rPr>
                <w:rFonts w:eastAsia="Times New Roman" w:cs="Times New Roman"/>
                <w:lang w:eastAsia="hr-HR"/>
              </w:rPr>
              <w:t>serijskim brojem.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 </w:t>
            </w:r>
          </w:p>
        </w:tc>
      </w:tr>
      <w:tr w:rsidR="001D7400">
        <w:trPr>
          <w:trHeight w:val="289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1D7400" w:rsidRDefault="00CB755F">
            <w:pPr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Operacijski sustav</w:t>
            </w:r>
          </w:p>
        </w:tc>
        <w:tc>
          <w:tcPr>
            <w:tcW w:w="6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</w:tcPr>
          <w:p w:rsidR="001D7400" w:rsidRDefault="00CB755F">
            <w:proofErr w:type="spellStart"/>
            <w:r>
              <w:rPr>
                <w:rFonts w:eastAsia="Times New Roman" w:cs="Times New Roman"/>
                <w:lang w:eastAsia="hr-HR"/>
              </w:rPr>
              <w:t>Debian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GNU/</w:t>
            </w:r>
            <w:proofErr w:type="spellStart"/>
            <w:r>
              <w:rPr>
                <w:rFonts w:eastAsia="Times New Roman" w:cs="Times New Roman"/>
                <w:lang w:eastAsia="hr-HR"/>
              </w:rPr>
              <w:t>Linux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12 (amd64),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tasksel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: standard + lvm2 gdje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NVMe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RAID polje služi za ESP, LVM (</w:t>
            </w:r>
            <w:proofErr w:type="spellStart"/>
            <w:r>
              <w:rPr>
                <w:rFonts w:eastAsia="Times New Roman" w:cs="Times New Roman"/>
                <w:lang w:eastAsia="hr-HR"/>
              </w:rPr>
              <w:t>root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file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system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swap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) i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lvmcache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HDD RAID polju. Sustav mora imati aktivnu serijsku konzolu, terminal vt220,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baud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rate: </w:t>
            </w:r>
            <w:r>
              <w:rPr>
                <w:rFonts w:eastAsia="Times New Roman" w:cs="Times New Roman"/>
                <w:lang w:eastAsia="hr-HR"/>
              </w:rPr>
              <w:t xml:space="preserve">115200, te 3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bonding</w:t>
            </w:r>
            <w:proofErr w:type="spellEnd"/>
            <w:r>
              <w:rPr>
                <w:rFonts w:eastAsia="Times New Roman" w:cs="Times New Roman"/>
                <w:lang w:eastAsia="hr-HR"/>
              </w:rPr>
              <w:t>/</w:t>
            </w:r>
            <w:proofErr w:type="spellStart"/>
            <w:r>
              <w:rPr>
                <w:rFonts w:eastAsia="Times New Roman" w:cs="Times New Roman"/>
                <w:lang w:eastAsia="hr-HR"/>
              </w:rPr>
              <w:t>teaming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mrežna sučelja (minimalno: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failover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load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balancing</w:t>
            </w:r>
            <w:proofErr w:type="spellEnd"/>
            <w:r>
              <w:rPr>
                <w:rFonts w:eastAsia="Times New Roman" w:cs="Times New Roman"/>
                <w:lang w:eastAsia="hr-HR"/>
              </w:rPr>
              <w:t>).</w:t>
            </w:r>
          </w:p>
        </w:tc>
        <w:tc>
          <w:tcPr>
            <w:tcW w:w="1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1D7400" w:rsidRDefault="00CB755F">
            <w:pPr>
              <w:jc w:val="center"/>
            </w:pPr>
            <w:r>
              <w:rPr>
                <w:color w:val="000000"/>
                <w:lang w:eastAsia="hr-HR"/>
              </w:rPr>
              <w:t> </w:t>
            </w:r>
          </w:p>
        </w:tc>
      </w:tr>
    </w:tbl>
    <w:p w:rsidR="001D7400" w:rsidRDefault="001D7400"/>
    <w:sectPr w:rsidR="001D7400">
      <w:pgSz w:w="11906" w:h="16838"/>
      <w:pgMar w:top="1417" w:right="1417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00"/>
    <w:rsid w:val="001D7400"/>
    <w:rsid w:val="00C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basedOn w:val="Zadanifontodlomka"/>
    <w:qFormat/>
  </w:style>
  <w:style w:type="character" w:customStyle="1" w:styleId="FooterChar">
    <w:name w:val="Footer Char"/>
    <w:basedOn w:val="Zadanifontodlomka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basedOn w:val="Zadanifontodlomka"/>
    <w:qFormat/>
  </w:style>
  <w:style w:type="character" w:customStyle="1" w:styleId="FooterChar">
    <w:name w:val="Footer Char"/>
    <w:basedOn w:val="Zadanifontodlomka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2024-10-14T10:28:00Z</dcterms:created>
  <dcterms:modified xsi:type="dcterms:W3CDTF">2024-10-14T10:28:00Z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