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22" w:rsidRPr="004D7C22" w:rsidRDefault="004D7C22" w:rsidP="004D7C22">
      <w:pPr>
        <w:spacing w:after="200" w:line="276" w:lineRule="auto"/>
        <w:rPr>
          <w:rFonts w:ascii="Times New Roman" w:eastAsia="Calibri" w:hAnsi="Times New Roman"/>
          <w:sz w:val="22"/>
          <w:szCs w:val="22"/>
        </w:rPr>
      </w:pPr>
      <w:r w:rsidRPr="004D7C22">
        <w:rPr>
          <w:rFonts w:ascii="Times New Roman" w:eastAsia="Calibri" w:hAnsi="Times New Roman"/>
          <w:sz w:val="22"/>
          <w:szCs w:val="22"/>
        </w:rPr>
        <w:t xml:space="preserve">Obrazac </w:t>
      </w:r>
    </w:p>
    <w:p w:rsidR="004D7C22" w:rsidRPr="004D7C22" w:rsidRDefault="004D7C22" w:rsidP="004D7C22">
      <w:pPr>
        <w:spacing w:after="200" w:line="276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4D7C22">
        <w:rPr>
          <w:rFonts w:ascii="Times New Roman" w:eastAsia="Calibri" w:hAnsi="Times New Roman"/>
          <w:b/>
          <w:sz w:val="28"/>
          <w:szCs w:val="28"/>
        </w:rPr>
        <w:t xml:space="preserve">Pregled sklopljenih ugovora o javnoj nabavi i njihovog izvršenja u </w:t>
      </w:r>
      <w:r>
        <w:rPr>
          <w:rFonts w:ascii="Times New Roman" w:eastAsia="Calibri" w:hAnsi="Times New Roman"/>
          <w:b/>
          <w:sz w:val="28"/>
          <w:szCs w:val="28"/>
        </w:rPr>
        <w:t>2013</w:t>
      </w:r>
      <w:r w:rsidRPr="004D7C22">
        <w:rPr>
          <w:rFonts w:ascii="Times New Roman" w:eastAsia="Calibri" w:hAnsi="Times New Roman"/>
          <w:b/>
          <w:sz w:val="28"/>
          <w:szCs w:val="28"/>
        </w:rPr>
        <w:t>. godini</w:t>
      </w:r>
    </w:p>
    <w:p w:rsidR="004D7C22" w:rsidRPr="004D7C22" w:rsidRDefault="004D7C22" w:rsidP="004D7C22">
      <w:pPr>
        <w:spacing w:after="200" w:line="276" w:lineRule="auto"/>
        <w:rPr>
          <w:rFonts w:ascii="Times New Roman" w:eastAsia="Calibri" w:hAnsi="Times New Roman"/>
          <w:b/>
          <w:bCs/>
          <w:sz w:val="18"/>
          <w:szCs w:val="18"/>
        </w:rPr>
      </w:pPr>
      <w:r w:rsidRPr="004D7C22">
        <w:rPr>
          <w:rFonts w:ascii="Times New Roman" w:eastAsia="Calibri" w:hAnsi="Times New Roman"/>
          <w:b/>
          <w:bCs/>
          <w:sz w:val="18"/>
          <w:szCs w:val="18"/>
        </w:rPr>
        <w:t xml:space="preserve">I) Ugovori o javnoj nabavi </w:t>
      </w:r>
    </w:p>
    <w:tbl>
      <w:tblPr>
        <w:tblW w:w="14817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997"/>
        <w:gridCol w:w="1277"/>
        <w:gridCol w:w="1254"/>
        <w:gridCol w:w="1278"/>
        <w:gridCol w:w="1122"/>
        <w:gridCol w:w="1466"/>
        <w:gridCol w:w="996"/>
        <w:gridCol w:w="1416"/>
        <w:gridCol w:w="1071"/>
        <w:gridCol w:w="1263"/>
      </w:tblGrid>
      <w:tr w:rsidR="00EF0652" w:rsidRPr="004D7C22" w:rsidTr="00EF0652">
        <w:trPr>
          <w:trHeight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sklapanja ugovora/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EF0652" w:rsidRPr="004D7C22" w:rsidTr="00EF0652">
        <w:trPr>
          <w:trHeight w:val="153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BD2B8D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01/NMV/2012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2012/S 015-0008351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13.04.2012./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15.04.2012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84.000,00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15.04.2013.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4D7C22" w:rsidRDefault="00B1231C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=90.300,00</w:t>
            </w:r>
          </w:p>
        </w:tc>
      </w:tr>
      <w:tr w:rsidR="005B2781" w:rsidRPr="005B2781" w:rsidTr="00EF0652">
        <w:trPr>
          <w:trHeight w:val="14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5B2781" w:rsidRDefault="00BD2B8D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1.a.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</w:t>
            </w:r>
            <w:r w:rsidR="009A310D"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02/2013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BD2B8D" w:rsidRPr="005B2781" w:rsidRDefault="009A310D" w:rsidP="009A310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2013</w:t>
            </w:r>
            <w:r w:rsidR="00BD2B8D"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/S 015-</w:t>
            </w: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0030849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5B2781" w:rsidRDefault="009A310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15</w:t>
            </w:r>
            <w:r w:rsidR="00BD2B8D"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.04.201</w:t>
            </w: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3</w:t>
            </w:r>
            <w:r w:rsidR="00BD2B8D"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./</w:t>
            </w:r>
          </w:p>
          <w:p w:rsidR="00BD2B8D" w:rsidRPr="005B2781" w:rsidRDefault="009A310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15.04.2013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84.000,00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5B2781" w:rsidRDefault="00BD2B8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5B2781" w:rsidRDefault="009A310D" w:rsidP="00BD2B8D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14.04.2014</w:t>
            </w:r>
            <w:r w:rsidR="00BD2B8D" w:rsidRPr="005B2781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5B2781" w:rsidRDefault="00BD2B8D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EF0652" w:rsidRPr="004D7C22" w:rsidTr="00EF0652">
        <w:trPr>
          <w:trHeight w:val="1031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9A310D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BD2B8D" w:rsidRPr="004D7C2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Nabava sredstava za čišćenje i higijenu (4 podgrupe) i uredskog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mateijala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(3 podgrupe)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4/2011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F6" w:rsidRDefault="007D74F6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7D74F6" w:rsidRDefault="007D74F6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N-16-M-147577-081211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27.01.2012./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14.02.2012.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sz w:val="18"/>
                <w:szCs w:val="18"/>
              </w:rPr>
              <w:t>Uredski mate</w:t>
            </w:r>
            <w:r w:rsidR="004B0409">
              <w:rPr>
                <w:rFonts w:ascii="Times New Roman" w:eastAsia="Calibri" w:hAnsi="Times New Roman"/>
                <w:b/>
                <w:sz w:val="18"/>
                <w:szCs w:val="18"/>
              </w:rPr>
              <w:t>ri.</w:t>
            </w:r>
            <w:r w:rsidRPr="004D7C22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(3 podgrupe)</w:t>
            </w:r>
          </w:p>
          <w:p w:rsidR="00BD2B8D" w:rsidRPr="004D7C22" w:rsidRDefault="001647DF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1.        </w:t>
            </w:r>
            <w:r w:rsidR="00BD2B8D" w:rsidRPr="004D7C22">
              <w:rPr>
                <w:rFonts w:ascii="Times New Roman" w:eastAsia="Calibri" w:hAnsi="Times New Roman"/>
                <w:sz w:val="18"/>
                <w:szCs w:val="18"/>
              </w:rPr>
              <w:t>=8.195,50</w:t>
            </w:r>
          </w:p>
          <w:p w:rsidR="00BD2B8D" w:rsidRPr="004D7C22" w:rsidRDefault="001647DF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2.      </w:t>
            </w:r>
            <w:r w:rsidR="00BD2B8D" w:rsidRPr="004D7C22">
              <w:rPr>
                <w:rFonts w:ascii="Times New Roman" w:eastAsia="Calibri" w:hAnsi="Times New Roman"/>
                <w:sz w:val="18"/>
                <w:szCs w:val="18"/>
              </w:rPr>
              <w:t>=17.933,00</w:t>
            </w:r>
          </w:p>
          <w:p w:rsidR="00BD2B8D" w:rsidRPr="004D7C22" w:rsidRDefault="004B040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3.  </w:t>
            </w:r>
            <w:r w:rsidR="001647DF">
              <w:rPr>
                <w:rFonts w:ascii="Times New Roman" w:eastAsia="Calibri" w:hAnsi="Times New Roman"/>
                <w:sz w:val="18"/>
                <w:szCs w:val="18"/>
              </w:rPr>
              <w:t xml:space="preserve">    </w:t>
            </w:r>
            <w:r w:rsidR="00BD2B8D" w:rsidRPr="004D7C22">
              <w:rPr>
                <w:rFonts w:ascii="Times New Roman" w:eastAsia="Calibri" w:hAnsi="Times New Roman"/>
                <w:sz w:val="18"/>
                <w:szCs w:val="18"/>
              </w:rPr>
              <w:t>=30.443,00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Dalmat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d.o.o. Murvica 1, Zadar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14.02.2013.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="00B1231C">
              <w:rPr>
                <w:rFonts w:ascii="Times New Roman" w:eastAsia="Calibri" w:hAnsi="Times New Roman"/>
                <w:sz w:val="18"/>
                <w:szCs w:val="18"/>
              </w:rPr>
              <w:t>=10.257,11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 w:rsidR="00B1231C"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974C9B">
              <w:rPr>
                <w:rFonts w:ascii="Times New Roman" w:eastAsia="Calibri" w:hAnsi="Times New Roman"/>
                <w:sz w:val="18"/>
                <w:szCs w:val="18"/>
              </w:rPr>
              <w:t>17.789,21</w:t>
            </w:r>
          </w:p>
          <w:p w:rsidR="00BD2B8D" w:rsidRPr="004D7C22" w:rsidRDefault="00BD2B8D" w:rsidP="00974C9B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 w:rsidR="00B1231C"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974C9B">
              <w:rPr>
                <w:rFonts w:ascii="Times New Roman" w:eastAsia="Calibri" w:hAnsi="Times New Roman"/>
                <w:sz w:val="18"/>
                <w:szCs w:val="18"/>
              </w:rPr>
              <w:t xml:space="preserve"> 44.466,00</w:t>
            </w:r>
            <w:r w:rsidR="00CA7DDE">
              <w:rPr>
                <w:rFonts w:ascii="Times New Roman" w:eastAsia="Calibri" w:hAnsi="Times New Roman"/>
                <w:sz w:val="18"/>
                <w:szCs w:val="18"/>
              </w:rPr>
              <w:t xml:space="preserve">     </w:t>
            </w:r>
          </w:p>
        </w:tc>
      </w:tr>
      <w:tr w:rsidR="00EF0652" w:rsidRPr="004D7C22" w:rsidTr="00EF0652">
        <w:trPr>
          <w:trHeight w:val="8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27.01.2012./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02.02.2012.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sz w:val="18"/>
                <w:szCs w:val="18"/>
              </w:rPr>
              <w:t>Sredstva za čišćenje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Prema 4 podgrupe</w:t>
            </w:r>
          </w:p>
          <w:p w:rsidR="00BD2B8D" w:rsidRPr="004D7C22" w:rsidRDefault="001647DF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1.      </w:t>
            </w:r>
            <w:r w:rsidR="00BD2B8D" w:rsidRPr="004B0409">
              <w:rPr>
                <w:rFonts w:ascii="Times New Roman" w:eastAsia="Calibri" w:hAnsi="Times New Roman"/>
                <w:sz w:val="18"/>
                <w:szCs w:val="18"/>
              </w:rPr>
              <w:t>=23.194,84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Saponia Osijek d.d., 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Matije Gupca 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02.02.2013.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="00B1231C">
              <w:rPr>
                <w:rFonts w:ascii="Times New Roman" w:eastAsia="Calibri" w:hAnsi="Times New Roman"/>
                <w:sz w:val="18"/>
                <w:szCs w:val="18"/>
              </w:rPr>
              <w:t>=22.800,48</w:t>
            </w:r>
          </w:p>
        </w:tc>
      </w:tr>
      <w:tr w:rsidR="00EF0652" w:rsidRPr="004D7C22" w:rsidTr="00EF0652">
        <w:trPr>
          <w:trHeight w:val="1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27.01.2012./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06.02.2012.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1647DF" w:rsidP="004D7C2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2.        </w:t>
            </w:r>
            <w:r w:rsidR="00BD2B8D" w:rsidRPr="004D7C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=8.084,62</w:t>
            </w:r>
          </w:p>
          <w:p w:rsidR="00BD2B8D" w:rsidRPr="004D7C22" w:rsidRDefault="001647DF" w:rsidP="004D7C2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3.      </w:t>
            </w:r>
            <w:r w:rsidR="00BD2B8D" w:rsidRPr="004D7C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=48.694,50</w:t>
            </w:r>
          </w:p>
          <w:p w:rsidR="00BD2B8D" w:rsidRPr="004D7C22" w:rsidRDefault="001647DF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4.      </w:t>
            </w:r>
            <w:r w:rsidR="00BD2B8D" w:rsidRPr="004D7C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=24.653,91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4D7C22">
              <w:rPr>
                <w:rFonts w:ascii="Times New Roman" w:eastAsia="Calibri" w:hAnsi="Times New Roman"/>
                <w:sz w:val="22"/>
                <w:szCs w:val="22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>Tardi</w:t>
            </w:r>
            <w:proofErr w:type="spellEnd"/>
            <w:r w:rsidRPr="004D7C22">
              <w:rPr>
                <w:rFonts w:ascii="Times New Roman" w:eastAsia="Calibri" w:hAnsi="Times New Roman"/>
                <w:b/>
                <w:color w:val="000000"/>
                <w:sz w:val="18"/>
                <w:szCs w:val="18"/>
              </w:rPr>
              <w:t xml:space="preserve"> d.o.o.,</w:t>
            </w:r>
            <w:r w:rsidRPr="004D7C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Kamenarka</w:t>
            </w:r>
            <w:proofErr w:type="spellEnd"/>
            <w:r w:rsidRPr="004D7C22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33, Zagreb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06.02.2013.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2.</w:t>
            </w:r>
            <w:r w:rsidR="00B1231C">
              <w:rPr>
                <w:rFonts w:ascii="Times New Roman" w:eastAsia="Calibri" w:hAnsi="Times New Roman"/>
                <w:sz w:val="18"/>
                <w:szCs w:val="18"/>
              </w:rPr>
              <w:t>=10.720,88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 w:rsidR="00B1231C">
              <w:rPr>
                <w:rFonts w:ascii="Times New Roman" w:eastAsia="Calibri" w:hAnsi="Times New Roman"/>
                <w:sz w:val="18"/>
                <w:szCs w:val="18"/>
              </w:rPr>
              <w:t>=61.631,71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 w:rsidR="00B1231C">
              <w:rPr>
                <w:rFonts w:ascii="Times New Roman" w:eastAsia="Calibri" w:hAnsi="Times New Roman"/>
                <w:sz w:val="18"/>
                <w:szCs w:val="18"/>
              </w:rPr>
              <w:t>=20.896,52</w:t>
            </w:r>
          </w:p>
        </w:tc>
      </w:tr>
      <w:tr w:rsidR="005B2781" w:rsidRPr="005B2781" w:rsidTr="00EF0652">
        <w:trPr>
          <w:trHeight w:val="7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2.a.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Nabava sredstava za čišćenje i higijenu (</w:t>
            </w:r>
            <w:r w:rsidR="00AA73AC" w:rsidRPr="005B2781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 podgrup</w:t>
            </w:r>
            <w:r w:rsidR="00AA73AC" w:rsidRPr="005B2781">
              <w:rPr>
                <w:rFonts w:ascii="Times New Roman" w:eastAsia="Calibri" w:hAnsi="Times New Roman"/>
                <w:sz w:val="18"/>
                <w:szCs w:val="18"/>
              </w:rPr>
              <w:t>a</w:t>
            </w:r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 i uredskog mate</w:t>
            </w:r>
            <w:r w:rsidR="00AA73AC" w:rsidRPr="005B2781">
              <w:rPr>
                <w:rFonts w:ascii="Times New Roman" w:eastAsia="Calibri" w:hAnsi="Times New Roman"/>
                <w:sz w:val="18"/>
                <w:szCs w:val="18"/>
              </w:rPr>
              <w:t>r</w:t>
            </w:r>
            <w:r w:rsidRPr="005B2781">
              <w:rPr>
                <w:rFonts w:ascii="Times New Roman" w:eastAsia="Calibri" w:hAnsi="Times New Roman"/>
                <w:sz w:val="18"/>
                <w:szCs w:val="18"/>
              </w:rPr>
              <w:t>ijala (3 podgrupe)</w:t>
            </w:r>
          </w:p>
          <w:p w:rsidR="00AA73AC" w:rsidRPr="005B2781" w:rsidRDefault="00AA73AC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73AC" w:rsidRPr="005B2781" w:rsidRDefault="00AA73AC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06/2012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2012/S 002-0094414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Otvoreni </w:t>
            </w:r>
          </w:p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postupak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04.03.2013./</w:t>
            </w:r>
          </w:p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04.03.2013.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Sredstva za čišćenje i higijenu</w:t>
            </w:r>
          </w:p>
          <w:p w:rsidR="00275D29" w:rsidRPr="005B2781" w:rsidRDefault="00E03DD5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p</w:t>
            </w:r>
            <w:r w:rsidR="00275D29" w:rsidRPr="005B2781">
              <w:rPr>
                <w:rFonts w:ascii="Times New Roman" w:eastAsia="Calibri" w:hAnsi="Times New Roman"/>
                <w:sz w:val="18"/>
                <w:szCs w:val="18"/>
              </w:rPr>
              <w:t>rema 5.podgrupa</w:t>
            </w:r>
          </w:p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1.      =27.950,72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5B2781">
              <w:rPr>
                <w:rFonts w:ascii="Times New Roman" w:eastAsia="Calibri" w:hAnsi="Times New Roman"/>
                <w:sz w:val="22"/>
                <w:szCs w:val="22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1647D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75D29" w:rsidRPr="005B2781" w:rsidRDefault="00275D29" w:rsidP="001647D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75D29" w:rsidRPr="005B2781" w:rsidRDefault="00275D29" w:rsidP="001647D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75D29" w:rsidRPr="005B2781" w:rsidRDefault="00275D29" w:rsidP="001647D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275D29" w:rsidRPr="005B2781" w:rsidRDefault="00275D29" w:rsidP="001647D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1.Saponia d.d.</w:t>
            </w:r>
          </w:p>
          <w:p w:rsidR="00275D29" w:rsidRPr="005B2781" w:rsidRDefault="00275D29" w:rsidP="001647D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   Osijek, M.    </w:t>
            </w:r>
          </w:p>
          <w:p w:rsidR="00275D29" w:rsidRPr="005B2781" w:rsidRDefault="00275D29" w:rsidP="001647D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   Gupca 2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03.03.2014.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5B2781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F0652" w:rsidRPr="004D7C22" w:rsidTr="00EF0652">
        <w:trPr>
          <w:trHeight w:val="10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2.      =11.690,46</w:t>
            </w:r>
          </w:p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3.      =51.477,50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1647D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2. Alca d.o.o.   </w:t>
            </w:r>
          </w:p>
          <w:p w:rsidR="00275D29" w:rsidRDefault="00275D29" w:rsidP="001647D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Zagreb,  </w:t>
            </w:r>
          </w:p>
          <w:p w:rsidR="00275D29" w:rsidRDefault="00275D29" w:rsidP="001647D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Koledo-   </w:t>
            </w:r>
          </w:p>
          <w:p w:rsidR="00275D29" w:rsidRDefault="00275D29" w:rsidP="001647D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včina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F0652" w:rsidRPr="004D7C22" w:rsidTr="00EF0652">
        <w:trPr>
          <w:trHeight w:val="8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4.      =18.750,10 </w:t>
            </w:r>
          </w:p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1647D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Smit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Commerce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 Zagreb-</w:t>
            </w:r>
          </w:p>
          <w:p w:rsidR="00275D29" w:rsidRDefault="00275D29" w:rsidP="001647D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Gornjostupnička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9b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F0652" w:rsidRPr="004D7C22" w:rsidTr="00EF0652">
        <w:trPr>
          <w:trHeight w:val="24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4D7C22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5.           -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Default="00275D29" w:rsidP="001647DF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5.        -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D29" w:rsidRPr="004D7C22" w:rsidRDefault="00275D29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F0652" w:rsidRPr="004D7C22" w:rsidTr="00EF0652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BD2B8D" w:rsidRPr="004D7C22" w:rsidRDefault="00BD2B8D" w:rsidP="003D2BCE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Usluge zaštite</w:t>
            </w:r>
            <w:r w:rsidR="003D2BCE">
              <w:rPr>
                <w:rFonts w:ascii="Times New Roman" w:eastAsia="Calibri" w:hAnsi="Times New Roman"/>
                <w:sz w:val="18"/>
                <w:szCs w:val="18"/>
              </w:rPr>
              <w:t xml:space="preserve"> imovine i osoba, te rad na telefonskoj ce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ntrali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5/2011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N-30-V-152365-301211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Dodatak II B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Obavijest o početku postupka JN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20.01.2012</w:t>
            </w:r>
          </w:p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01.02.2012.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306.600,00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Adriatic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security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d.o.o. Zadar, Domovinskog rata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4D7C22" w:rsidRDefault="00BD2B8D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01.02.2013.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B8D" w:rsidRPr="003D2BCE" w:rsidRDefault="003D2BCE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Pr="003D2BCE">
              <w:rPr>
                <w:rFonts w:ascii="Times New Roman" w:eastAsia="Calibri" w:hAnsi="Times New Roman"/>
                <w:sz w:val="18"/>
                <w:szCs w:val="18"/>
              </w:rPr>
              <w:t>307.050,24</w:t>
            </w:r>
          </w:p>
        </w:tc>
      </w:tr>
      <w:tr w:rsidR="005B2781" w:rsidRPr="005B2781" w:rsidTr="00EF0652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5B2781" w:rsidRDefault="000449D3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4.a.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3" w:rsidRPr="005B2781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Usluge zaštite</w:t>
            </w:r>
            <w:r w:rsidR="00482FCD"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 imovine i osoba, te rad na telefonskoj </w:t>
            </w:r>
            <w:r w:rsidRPr="005B2781">
              <w:rPr>
                <w:rFonts w:ascii="Times New Roman" w:eastAsia="Calibri" w:hAnsi="Times New Roman"/>
                <w:sz w:val="18"/>
                <w:szCs w:val="18"/>
              </w:rPr>
              <w:t>centrali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5B2781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04/2012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3" w:rsidRPr="005B2781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2013/S 003-0015675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5B2781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Zahtjev za prikupljanje ponuda po </w:t>
            </w:r>
            <w:proofErr w:type="spellStart"/>
            <w:r w:rsidRPr="005B2781">
              <w:rPr>
                <w:rFonts w:ascii="Times New Roman" w:eastAsia="Calibri" w:hAnsi="Times New Roman"/>
                <w:sz w:val="18"/>
                <w:szCs w:val="18"/>
              </w:rPr>
              <w:t>Dodataku</w:t>
            </w:r>
            <w:proofErr w:type="spellEnd"/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 II B Zakona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5B2781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31.01.2013./</w:t>
            </w:r>
          </w:p>
          <w:p w:rsidR="000449D3" w:rsidRPr="005B2781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01.02.2013.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5B2781" w:rsidRDefault="000449D3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230.388,00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5B2781" w:rsidRDefault="000449D3" w:rsidP="002C43D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5B2781" w:rsidRDefault="000449D3" w:rsidP="002C43D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Adriatic </w:t>
            </w:r>
            <w:proofErr w:type="spellStart"/>
            <w:r w:rsidRPr="005B2781">
              <w:rPr>
                <w:rFonts w:ascii="Times New Roman" w:eastAsia="Calibri" w:hAnsi="Times New Roman"/>
                <w:sz w:val="18"/>
                <w:szCs w:val="18"/>
              </w:rPr>
              <w:t>security</w:t>
            </w:r>
            <w:proofErr w:type="spellEnd"/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 d.o.o. Zadar, Domovinskog rata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5B2781" w:rsidRDefault="000449D3" w:rsidP="000449D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31.01.2014.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5B2781" w:rsidRDefault="000449D3" w:rsidP="004D7C22">
            <w:pPr>
              <w:spacing w:after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F0652" w:rsidRPr="004D7C22" w:rsidTr="00EF0652">
        <w:trPr>
          <w:trHeight w:val="727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Nabava operacijskih kompleta (setova),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i navlaka za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op.salu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i zavojnog materijala (prema 4 podgrupe)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4D7C22">
              <w:rPr>
                <w:rFonts w:ascii="Times New Roman" w:eastAsia="Calibri" w:hAnsi="Times New Roman"/>
                <w:sz w:val="22"/>
                <w:szCs w:val="22"/>
              </w:rPr>
              <w:t>06/2011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N-16-M-149412-191211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3" w:rsidRPr="004D7C22" w:rsidRDefault="000449D3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449D3" w:rsidRPr="004D7C22" w:rsidRDefault="000449D3" w:rsidP="004D7C22">
            <w:pPr>
              <w:spacing w:after="200" w:line="276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15.02.2012./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01.03.2012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1.    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=251.973,60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2.        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=4.898,38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3.        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=1.629,00</w:t>
            </w:r>
          </w:p>
          <w:p w:rsidR="000449D3" w:rsidRPr="004D7C22" w:rsidRDefault="000449D3" w:rsidP="004D7C22">
            <w:pPr>
              <w:spacing w:after="0"/>
              <w:rPr>
                <w:rFonts w:ascii="Verdana" w:eastAsia="Calibri" w:hAnsi="Verdana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Lohman</w:t>
            </w:r>
            <w:proofErr w:type="spellEnd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-</w:t>
            </w: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Rauscher</w:t>
            </w:r>
            <w:proofErr w:type="spellEnd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d.o.o. Sesvete-</w:t>
            </w: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01.03.2013.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="003D2BCE">
              <w:rPr>
                <w:rFonts w:ascii="Times New Roman" w:eastAsia="Calibri" w:hAnsi="Times New Roman"/>
                <w:sz w:val="18"/>
                <w:szCs w:val="18"/>
              </w:rPr>
              <w:t>=163.904,31</w:t>
            </w:r>
          </w:p>
          <w:p w:rsidR="000449D3" w:rsidRPr="004F54FF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F54FF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="003D2BCE" w:rsidRPr="004F54FF">
              <w:rPr>
                <w:rFonts w:ascii="Times New Roman" w:eastAsia="Calibri" w:hAnsi="Times New Roman"/>
                <w:sz w:val="18"/>
                <w:szCs w:val="18"/>
              </w:rPr>
              <w:t>.  =</w:t>
            </w:r>
            <w:r w:rsidR="005A58D4" w:rsidRPr="004F54FF">
              <w:rPr>
                <w:rFonts w:ascii="Times New Roman" w:eastAsia="Calibri" w:hAnsi="Times New Roman"/>
                <w:sz w:val="18"/>
                <w:szCs w:val="18"/>
              </w:rPr>
              <w:t>3.014,96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3.</w:t>
            </w:r>
            <w:r w:rsidR="003D2BCE">
              <w:rPr>
                <w:rFonts w:ascii="Times New Roman" w:eastAsia="Calibri" w:hAnsi="Times New Roman"/>
                <w:sz w:val="18"/>
                <w:szCs w:val="18"/>
              </w:rPr>
              <w:t xml:space="preserve">       =452,84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B1AEB" w:rsidRPr="004D7C22" w:rsidTr="00EF0652">
        <w:trPr>
          <w:trHeight w:val="10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Verdana" w:eastAsia="Calibri" w:hAnsi="Verdana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4.        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=5.920,35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200" w:line="276" w:lineRule="auto"/>
              <w:rPr>
                <w:rFonts w:ascii="Times New Roman" w:eastAsia="Calibri" w:hAnsi="Times New Roman" w:cs="Arial"/>
                <w:b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Medical</w:t>
            </w:r>
            <w:proofErr w:type="spellEnd"/>
            <w:r w:rsidRPr="004D7C22">
              <w:rPr>
                <w:rFonts w:ascii="Times New Roman" w:eastAsia="Calibri" w:hAnsi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 w:cs="Arial"/>
                <w:b/>
                <w:sz w:val="18"/>
                <w:szCs w:val="18"/>
              </w:rPr>
              <w:t>intertrade</w:t>
            </w:r>
            <w:proofErr w:type="spellEnd"/>
            <w:r w:rsidRPr="004D7C22">
              <w:rPr>
                <w:rFonts w:ascii="Times New Roman" w:eastAsia="Calibri" w:hAnsi="Times New Roman" w:cs="Arial"/>
                <w:b/>
                <w:sz w:val="18"/>
                <w:szCs w:val="18"/>
              </w:rPr>
              <w:t xml:space="preserve">  d.o.o. Sv. Nedjelja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01.03.2013.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22768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4.</w:t>
            </w:r>
            <w:r w:rsidR="003D2BCE">
              <w:rPr>
                <w:rFonts w:ascii="Times New Roman" w:eastAsia="Calibri" w:hAnsi="Times New Roman"/>
                <w:sz w:val="18"/>
                <w:szCs w:val="18"/>
              </w:rPr>
              <w:t>=</w:t>
            </w:r>
            <w:r w:rsidR="0022768C">
              <w:rPr>
                <w:rFonts w:ascii="Times New Roman" w:eastAsia="Calibri" w:hAnsi="Times New Roman"/>
                <w:sz w:val="18"/>
                <w:szCs w:val="18"/>
              </w:rPr>
              <w:t>1.210,00</w:t>
            </w:r>
          </w:p>
        </w:tc>
      </w:tr>
      <w:tr w:rsidR="005B2781" w:rsidRPr="005B2781" w:rsidTr="00EF0652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2C43D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bookmarkStart w:id="0" w:name="_GoBack"/>
            <w:r w:rsidRPr="005B2781"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2512BC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5B2781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5B2781">
              <w:rPr>
                <w:rFonts w:ascii="Times New Roman" w:eastAsia="Calibri" w:hAnsi="Times New Roman"/>
                <w:sz w:val="18"/>
                <w:szCs w:val="18"/>
              </w:rPr>
              <w:t xml:space="preserve"> i zavojnog materijala, prema 2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2512BC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5B2781">
              <w:rPr>
                <w:rFonts w:ascii="Times New Roman" w:eastAsia="Calibri" w:hAnsi="Times New Roman"/>
                <w:sz w:val="22"/>
                <w:szCs w:val="22"/>
              </w:rPr>
              <w:t>05/2012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2512BC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2012/S 002-0094337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2512BC" w:rsidP="004D7C22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2512BC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20.02.2013./</w:t>
            </w:r>
          </w:p>
          <w:p w:rsidR="002512BC" w:rsidRPr="005B2781" w:rsidRDefault="002512BC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01.03.2013.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2512BC" w:rsidP="004D7C22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 xml:space="preserve">Grupa </w:t>
            </w:r>
          </w:p>
          <w:p w:rsidR="002512BC" w:rsidRPr="005B2781" w:rsidRDefault="002512BC" w:rsidP="004D7C22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>1.    =256.570,60</w:t>
            </w:r>
          </w:p>
          <w:p w:rsidR="002512BC" w:rsidRPr="005B2781" w:rsidRDefault="002512BC" w:rsidP="004D7C22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>2.       = 7.183,67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2512BC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2512BC" w:rsidP="004D7C22">
            <w:pPr>
              <w:spacing w:after="200" w:line="276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>Lohman</w:t>
            </w:r>
            <w:proofErr w:type="spellEnd"/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>-</w:t>
            </w:r>
            <w:proofErr w:type="spellStart"/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>Rauscher</w:t>
            </w:r>
            <w:proofErr w:type="spellEnd"/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 xml:space="preserve"> d.o.o. Sesvete-</w:t>
            </w:r>
            <w:proofErr w:type="spellStart"/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D7" w:rsidRPr="005B2781" w:rsidRDefault="00376D3C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/>
                <w:sz w:val="18"/>
                <w:szCs w:val="18"/>
              </w:rPr>
              <w:t>28.02.2014.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3C" w:rsidRPr="005B2781" w:rsidRDefault="00376D3C" w:rsidP="00376D3C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 xml:space="preserve">Grupa </w:t>
            </w:r>
          </w:p>
          <w:p w:rsidR="00376D3C" w:rsidRPr="005B2781" w:rsidRDefault="00376D3C" w:rsidP="00376D3C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 xml:space="preserve">1.    </w:t>
            </w:r>
          </w:p>
          <w:p w:rsidR="002C43D7" w:rsidRPr="005B2781" w:rsidRDefault="00376D3C" w:rsidP="00376D3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5B2781">
              <w:rPr>
                <w:rFonts w:ascii="Times New Roman" w:eastAsia="Calibri" w:hAnsi="Times New Roman" w:cs="Arial"/>
                <w:sz w:val="18"/>
                <w:szCs w:val="18"/>
              </w:rPr>
              <w:t xml:space="preserve">2.       </w:t>
            </w:r>
          </w:p>
        </w:tc>
      </w:tr>
      <w:bookmarkEnd w:id="0"/>
      <w:tr w:rsidR="00EF0652" w:rsidRPr="004D7C22" w:rsidTr="00EF0652">
        <w:trPr>
          <w:trHeight w:val="1984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7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 w:rsidRPr="004D7C22">
              <w:rPr>
                <w:rFonts w:ascii="Times New Roman" w:eastAsia="Calibri" w:hAnsi="Times New Roman"/>
                <w:sz w:val="22"/>
                <w:szCs w:val="22"/>
              </w:rPr>
              <w:t>02/2012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2012/S002-0068041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3" w:rsidRPr="004D7C22" w:rsidRDefault="000449D3" w:rsidP="004D7C22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0449D3" w:rsidRPr="004D7C22" w:rsidRDefault="000449D3" w:rsidP="004D7C22">
            <w:pPr>
              <w:spacing w:after="200" w:line="276" w:lineRule="auto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49719A" w:rsidRDefault="0049719A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Default="0049719A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F0652" w:rsidRDefault="00EF0652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F0652" w:rsidRDefault="00EF0652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449D3" w:rsidRPr="004D7C22" w:rsidRDefault="000449D3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30.11.2012./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03.12.2012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4D7C22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 –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pribor za spajanje, šiva.lig.te </w:t>
            </w: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mjer.instr</w:t>
            </w:r>
            <w:proofErr w:type="spellEnd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.(prema 2 podgrupa)</w:t>
            </w:r>
          </w:p>
          <w:p w:rsidR="000449D3" w:rsidRPr="004D7C22" w:rsidRDefault="00D841C6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1.   </w:t>
            </w:r>
            <w:r w:rsidR="000449D3"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=118.010,52</w:t>
            </w:r>
          </w:p>
          <w:p w:rsidR="000449D3" w:rsidRPr="004D7C22" w:rsidRDefault="00D841C6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2.        </w:t>
            </w:r>
            <w:r w:rsidR="000449D3"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=6.841,74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200" w:line="276" w:lineRule="auto"/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03.12.2013.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sz w:val="18"/>
                <w:szCs w:val="18"/>
              </w:rPr>
              <w:t>Grupa I,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prema 2 podgrupe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2.</w:t>
            </w:r>
          </w:p>
        </w:tc>
      </w:tr>
      <w:tr w:rsidR="00EF0652" w:rsidRPr="004D7C22" w:rsidTr="00EF0652">
        <w:trPr>
          <w:trHeight w:val="13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4D7C22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med.potr</w:t>
            </w:r>
            <w:proofErr w:type="spellEnd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mat.za </w:t>
            </w: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anest</w:t>
            </w:r>
            <w:proofErr w:type="spellEnd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i </w:t>
            </w: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rean.prib</w:t>
            </w:r>
            <w:proofErr w:type="spellEnd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za dren. i kom.</w:t>
            </w: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       =163.695,04</w:t>
            </w: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200" w:line="276" w:lineRule="auto"/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sz w:val="18"/>
                <w:szCs w:val="18"/>
              </w:rPr>
              <w:t>Grupa II</w:t>
            </w:r>
          </w:p>
        </w:tc>
      </w:tr>
      <w:tr w:rsidR="00EF0652" w:rsidRPr="004D7C22" w:rsidTr="00EF0652">
        <w:trPr>
          <w:trHeight w:val="39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4D7C22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III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med. igle i </w:t>
            </w: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epid.komp</w:t>
            </w:r>
            <w:proofErr w:type="spellEnd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vili paketi</w:t>
            </w: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=94.112,50</w:t>
            </w: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4D7C22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IV –</w:t>
            </w: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</w:t>
            </w:r>
            <w:proofErr w:type="spellEnd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mat.za vol.pump.i inf. terapiju</w:t>
            </w: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=60.097,50</w:t>
            </w: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4D7C22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V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–igle,štrcaljke i </w:t>
            </w:r>
            <w:proofErr w:type="spellStart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intra</w:t>
            </w:r>
            <w:proofErr w:type="spellEnd"/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,kanile</w:t>
            </w: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   </w:t>
            </w:r>
            <w:r w:rsidRPr="004D7C22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=61.819,50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200" w:line="276" w:lineRule="auto"/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adria</w:t>
            </w:r>
            <w:proofErr w:type="spellEnd"/>
            <w:r w:rsidRPr="004D7C22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sz w:val="18"/>
                <w:szCs w:val="18"/>
              </w:rPr>
              <w:t>Grupa III</w:t>
            </w: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sz w:val="18"/>
                <w:szCs w:val="18"/>
              </w:rPr>
              <w:t>Grupa IV</w:t>
            </w: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F0652" w:rsidRPr="004D7C22" w:rsidRDefault="00EF0652" w:rsidP="004D7C2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sz w:val="18"/>
                <w:szCs w:val="18"/>
              </w:rPr>
              <w:t>Grupa V</w:t>
            </w:r>
          </w:p>
        </w:tc>
      </w:tr>
      <w:tr w:rsidR="005B1AEB" w:rsidRPr="004D7C22" w:rsidTr="00EF0652">
        <w:trPr>
          <w:trHeight w:val="19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5B1AEB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D3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49719A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9719A" w:rsidRPr="004D7C22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49719A" w:rsidP="004D7C22">
            <w:pPr>
              <w:spacing w:after="0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01/2013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49719A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002-0016573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6B" w:rsidRDefault="003E486B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E486B" w:rsidRDefault="003E486B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  <w:p w:rsidR="003E486B" w:rsidRPr="004D7C22" w:rsidRDefault="003E486B" w:rsidP="004D7C22">
            <w:pPr>
              <w:spacing w:after="200"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Default="001947E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28.03.2013./</w:t>
            </w:r>
          </w:p>
          <w:p w:rsidR="001947E2" w:rsidRDefault="00050BD1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01.04.2013.</w:t>
            </w:r>
          </w:p>
          <w:p w:rsidR="001947E2" w:rsidRPr="004D7C22" w:rsidRDefault="001947E2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050BD1" w:rsidP="004D7C2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=447.735,30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050BD1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D1" w:rsidRPr="004D7C22" w:rsidRDefault="00050BD1" w:rsidP="004D7C22">
            <w:pPr>
              <w:spacing w:after="200" w:line="276" w:lineRule="auto"/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>Turisthotel</w:t>
            </w:r>
            <w:proofErr w:type="spellEnd"/>
            <w: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 xml:space="preserve"> d.d. Zadar, Obala kneza Branimira 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050BD1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31.03.2014.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9D3" w:rsidRPr="004D7C22" w:rsidRDefault="000449D3" w:rsidP="004D7C22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4D7C22" w:rsidRPr="004D7C22" w:rsidRDefault="004D7C22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4D7C22" w:rsidRPr="004D7C22" w:rsidRDefault="004D7C22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4D7C22" w:rsidRPr="004D7C22" w:rsidRDefault="004D7C22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4D7C22" w:rsidRDefault="004D7C22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5B1AEB" w:rsidRDefault="005B1AEB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5B1AEB" w:rsidRDefault="005B1AEB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5B1AEB" w:rsidRDefault="005B1AEB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5B1AEB" w:rsidRDefault="005B1AEB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5B1AEB" w:rsidRPr="004D7C22" w:rsidRDefault="005B1AEB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4D7C22" w:rsidRPr="004D7C22" w:rsidRDefault="004D7C22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</w:p>
    <w:p w:rsidR="004D7C22" w:rsidRPr="004D7C22" w:rsidRDefault="004D7C22" w:rsidP="004D7C22">
      <w:pPr>
        <w:spacing w:before="360" w:after="200" w:line="276" w:lineRule="auto"/>
        <w:rPr>
          <w:rFonts w:ascii="Times New Roman" w:eastAsia="Calibri" w:hAnsi="Times New Roman"/>
          <w:b/>
          <w:bCs/>
          <w:sz w:val="22"/>
          <w:szCs w:val="22"/>
        </w:rPr>
      </w:pPr>
      <w:r w:rsidRPr="004D7C22">
        <w:rPr>
          <w:rFonts w:ascii="Times New Roman" w:eastAsia="Calibri" w:hAnsi="Times New Roman"/>
          <w:b/>
          <w:bCs/>
          <w:sz w:val="22"/>
          <w:szCs w:val="22"/>
        </w:rPr>
        <w:lastRenderedPageBreak/>
        <w:t>II) Okvirni sporazumi i ugovori o javnoj nabavi sklopljeni temeljem okvirnog sporazuma</w:t>
      </w:r>
    </w:p>
    <w:tbl>
      <w:tblPr>
        <w:tblW w:w="14912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225"/>
        <w:gridCol w:w="1167"/>
        <w:gridCol w:w="951"/>
        <w:gridCol w:w="1133"/>
        <w:gridCol w:w="1187"/>
        <w:gridCol w:w="1840"/>
        <w:gridCol w:w="1166"/>
        <w:gridCol w:w="1418"/>
        <w:gridCol w:w="1206"/>
        <w:gridCol w:w="1842"/>
      </w:tblGrid>
      <w:tr w:rsidR="004D7C22" w:rsidRPr="004D7C22" w:rsidTr="008260E1">
        <w:trPr>
          <w:trHeight w:val="1764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Datum sklapanja OS/ugovora/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OS-a /ugovora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OS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OS-a /ugovora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</w:tr>
      <w:tr w:rsidR="004D7C22" w:rsidRPr="004D7C22" w:rsidTr="008260E1">
        <w:trPr>
          <w:trHeight w:val="1628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Usluge osiguranja imovine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05/08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N-02-V-148162-261108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23.01.2009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1.001.561,68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200" w:line="276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4D7C22">
              <w:rPr>
                <w:rFonts w:ascii="Times New Roman" w:eastAsia="Calibri" w:hAnsi="Times New Roman" w:cs="Arial"/>
                <w:b/>
                <w:sz w:val="18"/>
                <w:szCs w:val="18"/>
              </w:rPr>
              <w:t xml:space="preserve">Croatia osiguranje d.d. </w:t>
            </w:r>
            <w:r w:rsidRPr="004D7C22">
              <w:rPr>
                <w:rFonts w:ascii="Times New Roman" w:eastAsia="Calibri" w:hAnsi="Times New Roman" w:cs="Arial"/>
                <w:sz w:val="18"/>
                <w:szCs w:val="18"/>
              </w:rPr>
              <w:t xml:space="preserve">Zagreb, filijala Zadar, Obala kneza Branimira 20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22.01.2013.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AA7207" w:rsidRDefault="00D52B6E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7207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565.025,43</w:t>
            </w:r>
          </w:p>
        </w:tc>
      </w:tr>
      <w:tr w:rsidR="004D7C22" w:rsidRPr="004D7C22" w:rsidTr="008260E1">
        <w:trPr>
          <w:trHeight w:val="1546"/>
          <w:jc w:val="center"/>
        </w:trPr>
        <w:tc>
          <w:tcPr>
            <w:tcW w:w="777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2225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Usluge osiguranja imovine</w:t>
            </w:r>
          </w:p>
        </w:tc>
        <w:tc>
          <w:tcPr>
            <w:tcW w:w="1167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05/08</w:t>
            </w:r>
          </w:p>
        </w:tc>
        <w:tc>
          <w:tcPr>
            <w:tcW w:w="951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N-02-V-148162-261108</w:t>
            </w:r>
          </w:p>
        </w:tc>
        <w:tc>
          <w:tcPr>
            <w:tcW w:w="1133" w:type="dxa"/>
            <w:tcBorders>
              <w:top w:val="dashSmallGap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     ( 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26.01.2009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250.390,42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200" w:line="276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4D7C22">
              <w:rPr>
                <w:rFonts w:ascii="Times New Roman" w:eastAsia="Calibri" w:hAnsi="Times New Roman" w:cs="Arial"/>
                <w:sz w:val="18"/>
                <w:szCs w:val="18"/>
              </w:rPr>
              <w:t>Croatia osiguranje d.d. Zagreb, filijala Zadar, Obala kneza Branimira 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01.02.2010.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250.390,42</w:t>
            </w:r>
          </w:p>
        </w:tc>
      </w:tr>
      <w:tr w:rsidR="004D7C22" w:rsidRPr="004D7C22" w:rsidTr="008260E1">
        <w:trPr>
          <w:trHeight w:val="140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Usluge osiguranja imovine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05/08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N-02-V-148162-261108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     ( 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26.01.2010./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01.02.2010.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250.384,15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200" w:line="276" w:lineRule="auto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4D7C22">
              <w:rPr>
                <w:rFonts w:ascii="Times New Roman" w:eastAsia="Calibri" w:hAnsi="Times New Roman" w:cs="Arial"/>
                <w:sz w:val="18"/>
                <w:szCs w:val="18"/>
              </w:rPr>
              <w:t>Croatia osiguranje d.d. Zagreb, filijala Zadar, Obala kneza Branimira 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01.02.2011.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250.384,15</w:t>
            </w:r>
          </w:p>
        </w:tc>
      </w:tr>
      <w:tr w:rsidR="004D7C22" w:rsidRPr="004D7C22" w:rsidTr="008260E1">
        <w:trPr>
          <w:trHeight w:val="113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1.3.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Usluge osiguranja imovine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   05/08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N-02-V-148162-261108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Otvoreni   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( 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21.03.2011.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01.02.2011.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32.173,47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4D7C22" w:rsidRDefault="004D7C22" w:rsidP="004D7C22">
            <w:pPr>
              <w:spacing w:after="200" w:line="276" w:lineRule="auto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4D7C22">
              <w:rPr>
                <w:rFonts w:ascii="Times New Roman" w:eastAsia="Calibri" w:hAnsi="Times New Roman" w:cs="Arial"/>
                <w:sz w:val="16"/>
                <w:szCs w:val="16"/>
              </w:rPr>
              <w:t>Croatia osiguranje d.d. Zagreb, filijala Zadar, Obala kneza Branimira 20</w:t>
            </w:r>
          </w:p>
          <w:p w:rsidR="004D7C22" w:rsidRPr="004D7C22" w:rsidRDefault="004D7C22" w:rsidP="004D7C22">
            <w:pPr>
              <w:spacing w:after="200" w:line="276" w:lineRule="auto"/>
              <w:rPr>
                <w:rFonts w:ascii="Times New Roman" w:eastAsia="Calibri" w:hAnsi="Times New Roman" w:cs="Arial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01.02.2012.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32.173,47</w:t>
            </w:r>
          </w:p>
        </w:tc>
      </w:tr>
      <w:tr w:rsidR="004D7C22" w:rsidRPr="004D7C22" w:rsidTr="008260E1">
        <w:trPr>
          <w:trHeight w:val="280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Usluge osiguranja imovine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   05/08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N-02-V-148162-261108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Otvoreni   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 xml:space="preserve"> ( 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02.04.2012.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01.02.2012.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32.077,39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200" w:line="276" w:lineRule="auto"/>
              <w:rPr>
                <w:rFonts w:ascii="Times New Roman" w:eastAsia="Calibri" w:hAnsi="Times New Roman" w:cs="Arial"/>
                <w:sz w:val="16"/>
                <w:szCs w:val="16"/>
              </w:rPr>
            </w:pPr>
            <w:r w:rsidRPr="004D7C22">
              <w:rPr>
                <w:rFonts w:ascii="Times New Roman" w:eastAsia="Calibri" w:hAnsi="Times New Roman" w:cs="Arial"/>
                <w:sz w:val="16"/>
                <w:szCs w:val="16"/>
              </w:rPr>
              <w:t>Croatia osiguranje d.d. Zagreb, filijala Zadar, Obala kneza Branimira 20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6"/>
                <w:szCs w:val="16"/>
              </w:rPr>
            </w:pPr>
            <w:r w:rsidRPr="004D7C22">
              <w:rPr>
                <w:rFonts w:ascii="Times New Roman" w:eastAsia="Calibri" w:hAnsi="Times New Roman"/>
                <w:bCs/>
                <w:sz w:val="16"/>
                <w:szCs w:val="16"/>
              </w:rPr>
              <w:t>01.02.2013.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7C22" w:rsidRPr="004D7C22" w:rsidRDefault="00D52B6E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32.077,39</w:t>
            </w:r>
          </w:p>
        </w:tc>
      </w:tr>
      <w:tr w:rsidR="004D7C22" w:rsidRPr="004D7C22" w:rsidTr="008260E1">
        <w:trPr>
          <w:trHeight w:val="912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2 .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Usluge pranja i glačanja bolničkog rublja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( uključujući otpremu i dopremu)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26.03.2009.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1.506.000,00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+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301.670,00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d.d.. Zadar, Obala kneza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Branimira 6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25.03.2013.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AA7207" w:rsidRDefault="00AA7207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1.847.807,19</w:t>
            </w:r>
          </w:p>
        </w:tc>
      </w:tr>
      <w:tr w:rsidR="004D7C22" w:rsidRPr="004D7C22" w:rsidTr="008260E1">
        <w:trPr>
          <w:trHeight w:val="806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31.03.2009./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01.04.2009.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376.500,00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+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75.417,15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d.d.. Zadar, Obala kneza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Branimira 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01.04..2010.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AA7207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7207">
              <w:rPr>
                <w:rFonts w:ascii="Times New Roman" w:eastAsia="Calibri" w:hAnsi="Times New Roman"/>
                <w:bCs/>
                <w:sz w:val="18"/>
                <w:szCs w:val="18"/>
              </w:rPr>
              <w:t>464.642,46</w:t>
            </w:r>
          </w:p>
        </w:tc>
      </w:tr>
      <w:tr w:rsidR="004D7C22" w:rsidRPr="004D7C22" w:rsidTr="008260E1">
        <w:trPr>
          <w:trHeight w:val="859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26.03.2010./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01.04.2010.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376.500,00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+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84.210,00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d.d.. Zadar, Obala kneza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Branimira 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01.04.2011.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AA7207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7207">
              <w:rPr>
                <w:rFonts w:ascii="Times New Roman" w:eastAsia="Calibri" w:hAnsi="Times New Roman"/>
                <w:bCs/>
                <w:sz w:val="18"/>
                <w:szCs w:val="18"/>
              </w:rPr>
              <w:t>442.576,26</w:t>
            </w:r>
          </w:p>
        </w:tc>
      </w:tr>
      <w:tr w:rsidR="004D7C22" w:rsidRPr="004D7C22" w:rsidTr="008260E1">
        <w:trPr>
          <w:trHeight w:val="99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21.03.2011./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01.04.2011.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347.850,00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+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86.970,80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d.d.. Zadar, Obala kneza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Branimira 6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01.04.2012.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AA7207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7207">
              <w:rPr>
                <w:rFonts w:ascii="Times New Roman" w:eastAsia="Calibri" w:hAnsi="Times New Roman"/>
                <w:bCs/>
                <w:sz w:val="18"/>
                <w:szCs w:val="18"/>
              </w:rPr>
              <w:t>479.826,81</w:t>
            </w:r>
          </w:p>
        </w:tc>
      </w:tr>
      <w:tr w:rsidR="004D7C22" w:rsidRPr="004D7C22" w:rsidTr="008260E1">
        <w:trPr>
          <w:trHeight w:val="238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Usluge pranja i glačanja bolničkog rublja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 uključujući otpremu i dopremu)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N-02-V-106969-100209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30.03.2012./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01.04.2012.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379.200,00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+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88.013,00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Turisthotel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d.d.. Zadar, Obala kneza 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Branimira 6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01.04.2013.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7C22" w:rsidRPr="00AA7207" w:rsidRDefault="00633DCE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7207">
              <w:rPr>
                <w:rFonts w:ascii="Times New Roman" w:eastAsia="Calibri" w:hAnsi="Times New Roman"/>
                <w:bCs/>
                <w:sz w:val="18"/>
                <w:szCs w:val="18"/>
              </w:rPr>
              <w:t>460.761,66</w:t>
            </w:r>
          </w:p>
        </w:tc>
      </w:tr>
      <w:tr w:rsidR="004D7C22" w:rsidRPr="004D7C22" w:rsidTr="008260E1">
        <w:trPr>
          <w:trHeight w:val="2471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26.08.2009.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2.944.495,44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-Vindija d.d. Varaždin,</w:t>
            </w: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 Prerada d.o.o. Split,</w:t>
            </w: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com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 d.o.o.Biograd,</w:t>
            </w: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-ZKM d.o.o. Zadar,</w:t>
            </w: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-Vajda d.d. Čakovec,</w:t>
            </w:r>
          </w:p>
          <w:p w:rsidR="00091DA7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Daruvar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4D7C22" w:rsidRPr="004D7C22" w:rsidTr="008260E1">
        <w:trPr>
          <w:trHeight w:val="432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31.08.2009./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15.09.2009.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736.123,86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15.09.2010.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56.112,26</w:t>
            </w:r>
          </w:p>
        </w:tc>
      </w:tr>
      <w:tr w:rsidR="004D7C22" w:rsidRPr="004D7C22" w:rsidTr="008260E1">
        <w:trPr>
          <w:trHeight w:val="393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22.561,28</w:t>
            </w:r>
          </w:p>
        </w:tc>
      </w:tr>
      <w:tr w:rsidR="004D7C22" w:rsidRPr="004D7C22" w:rsidTr="008260E1">
        <w:trPr>
          <w:trHeight w:val="406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com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124.049,88</w:t>
            </w:r>
          </w:p>
        </w:tc>
      </w:tr>
      <w:tr w:rsidR="004D7C22" w:rsidRPr="004D7C22" w:rsidTr="008260E1">
        <w:trPr>
          <w:trHeight w:val="34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-ZKM d.o.o. Zadar,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90.040,92</w:t>
            </w:r>
          </w:p>
        </w:tc>
      </w:tr>
      <w:tr w:rsidR="004D7C22" w:rsidRPr="004D7C22" w:rsidTr="008260E1">
        <w:trPr>
          <w:trHeight w:val="419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255.028,67</w:t>
            </w:r>
          </w:p>
        </w:tc>
      </w:tr>
      <w:tr w:rsidR="004D7C22" w:rsidRPr="004D7C22" w:rsidTr="008260E1">
        <w:trPr>
          <w:trHeight w:val="497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48.095,62</w:t>
            </w:r>
          </w:p>
        </w:tc>
      </w:tr>
      <w:tr w:rsidR="004D7C22" w:rsidRPr="004D7C22" w:rsidTr="008260E1">
        <w:trPr>
          <w:trHeight w:val="353"/>
          <w:jc w:val="center"/>
        </w:trPr>
        <w:tc>
          <w:tcPr>
            <w:tcW w:w="777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3.2.</w:t>
            </w:r>
          </w:p>
        </w:tc>
        <w:tc>
          <w:tcPr>
            <w:tcW w:w="2225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13.09.2010./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15.09.2010.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644.670,50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 ZKM raskinut OS)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15.09.2011.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F54F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60.798,36</w:t>
            </w:r>
          </w:p>
        </w:tc>
      </w:tr>
      <w:tr w:rsidR="004D7C22" w:rsidRPr="004D7C22" w:rsidTr="008260E1">
        <w:trPr>
          <w:trHeight w:val="383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F54F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24.462,95</w:t>
            </w:r>
          </w:p>
        </w:tc>
      </w:tr>
      <w:tr w:rsidR="004D7C22" w:rsidRPr="004D7C22" w:rsidTr="008260E1">
        <w:trPr>
          <w:trHeight w:val="423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com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F54F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112.227,66</w:t>
            </w:r>
          </w:p>
        </w:tc>
      </w:tr>
      <w:tr w:rsidR="004D7C22" w:rsidRPr="004D7C22" w:rsidTr="008260E1">
        <w:trPr>
          <w:trHeight w:val="410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F54F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269.631,72</w:t>
            </w:r>
          </w:p>
        </w:tc>
      </w:tr>
      <w:tr w:rsidR="004D7C22" w:rsidRPr="004D7C22" w:rsidTr="008260E1">
        <w:trPr>
          <w:trHeight w:val="449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F54FF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44.292,01</w:t>
            </w:r>
          </w:p>
        </w:tc>
      </w:tr>
      <w:tr w:rsidR="004D7C22" w:rsidRPr="004D7C22" w:rsidTr="008260E1">
        <w:trPr>
          <w:trHeight w:val="445"/>
          <w:jc w:val="center"/>
        </w:trPr>
        <w:tc>
          <w:tcPr>
            <w:tcW w:w="777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2225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Nabava i dostava prehrambenih proizvoda, prema osam grupa</w:t>
            </w: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N-02-V-130213-</w:t>
            </w:r>
          </w:p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14.09.2011./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15.09.2010.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539.687,40</w:t>
            </w:r>
          </w:p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(bez ZKM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Vindija d.d. Varaždin,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15.09.2012.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58.996,41</w:t>
            </w:r>
          </w:p>
        </w:tc>
      </w:tr>
      <w:tr w:rsidR="004D7C22" w:rsidRPr="004D7C22" w:rsidTr="008260E1">
        <w:trPr>
          <w:trHeight w:val="375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 Prerada d.o.o. Split,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25.455,56</w:t>
            </w:r>
          </w:p>
        </w:tc>
      </w:tr>
      <w:tr w:rsidR="004D7C22" w:rsidRPr="004D7C22" w:rsidTr="008260E1">
        <w:trPr>
          <w:trHeight w:val="436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-Bure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com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 d.o.o.Biograd,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130.158,82</w:t>
            </w:r>
          </w:p>
        </w:tc>
      </w:tr>
      <w:tr w:rsidR="004D7C22" w:rsidRPr="004D7C22" w:rsidTr="008260E1">
        <w:trPr>
          <w:trHeight w:val="449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-Vajda d.d. Čakovec,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272.374,77</w:t>
            </w:r>
          </w:p>
        </w:tc>
      </w:tr>
      <w:tr w:rsidR="004D7C22" w:rsidRPr="004D7C22" w:rsidTr="008260E1">
        <w:trPr>
          <w:trHeight w:val="370"/>
          <w:jc w:val="center"/>
        </w:trPr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-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Daruvar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C22" w:rsidRPr="004D7C22" w:rsidRDefault="004D7C22" w:rsidP="00091DA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45.523,31</w:t>
            </w:r>
          </w:p>
        </w:tc>
      </w:tr>
      <w:tr w:rsidR="000530A4" w:rsidRPr="004D7C22" w:rsidTr="00AA73AC">
        <w:trPr>
          <w:trHeight w:val="387"/>
          <w:jc w:val="center"/>
        </w:trPr>
        <w:tc>
          <w:tcPr>
            <w:tcW w:w="77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3.4.</w:t>
            </w:r>
          </w:p>
        </w:tc>
        <w:tc>
          <w:tcPr>
            <w:tcW w:w="2225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Nabava i dostava prehrambenih proizvoda, prema osam grupa</w:t>
            </w:r>
          </w:p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530A4" w:rsidRPr="004D7C22" w:rsidRDefault="000530A4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30A4" w:rsidRPr="004D7C22" w:rsidRDefault="000530A4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04/2009</w:t>
            </w:r>
          </w:p>
        </w:tc>
        <w:tc>
          <w:tcPr>
            <w:tcW w:w="951" w:type="dxa"/>
            <w:vMerge w:val="restart"/>
            <w:tcBorders>
              <w:top w:val="dotted" w:sz="6" w:space="0" w:color="auto"/>
              <w:left w:val="single" w:sz="4" w:space="0" w:color="auto"/>
              <w:right w:val="single" w:sz="4" w:space="0" w:color="auto"/>
            </w:tcBorders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530A4" w:rsidRPr="004D7C22" w:rsidRDefault="000530A4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530A4" w:rsidRPr="004D7C22" w:rsidRDefault="000530A4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N-02-V-130213-100609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091DA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530A4" w:rsidRPr="004D7C22" w:rsidRDefault="000530A4" w:rsidP="00091DA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12.09.2012./</w:t>
            </w:r>
          </w:p>
          <w:p w:rsidR="000530A4" w:rsidRPr="004D7C22" w:rsidRDefault="000530A4" w:rsidP="00091DA7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15.09.2012.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564.379,60</w:t>
            </w:r>
          </w:p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(bez ZKM)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Vindija d.d. Varaždin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14.09.2013.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0530A4" w:rsidRPr="004D7C22" w:rsidTr="00AA73AC">
        <w:trPr>
          <w:trHeight w:val="404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091DA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0A4" w:rsidRDefault="000530A4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Prerada d.o.o. Split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0530A4" w:rsidRPr="004D7C22" w:rsidTr="00AA73AC">
        <w:trPr>
          <w:trHeight w:val="387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091DA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0A4" w:rsidRDefault="000530A4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Bure com.d.o.o. Biograd n/m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0530A4" w:rsidRPr="004D7C22" w:rsidTr="00AA73AC">
        <w:trPr>
          <w:trHeight w:val="387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091DA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0A4" w:rsidRDefault="000530A4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Vajda d.d.</w:t>
            </w:r>
          </w:p>
          <w:p w:rsidR="000530A4" w:rsidRDefault="000530A4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Čakovec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0A4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530A4" w:rsidRPr="004D7C22" w:rsidRDefault="000530A4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091DA7" w:rsidRPr="004D7C22" w:rsidTr="000530A4">
        <w:trPr>
          <w:trHeight w:val="493"/>
          <w:jc w:val="center"/>
        </w:trPr>
        <w:tc>
          <w:tcPr>
            <w:tcW w:w="77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091DA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Irida</w:t>
            </w:r>
            <w:proofErr w:type="spellEnd"/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</w:t>
            </w:r>
          </w:p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Daruvar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</w:tr>
      <w:tr w:rsidR="00FD539B" w:rsidRPr="004D7C22" w:rsidTr="008260E1">
        <w:trPr>
          <w:trHeight w:val="608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30.12.2009.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655.746,42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B" w:rsidRPr="004D7C22" w:rsidRDefault="00FD539B" w:rsidP="00E4042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30.12.2013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B" w:rsidRPr="004D7C22" w:rsidRDefault="00FD539B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D539B" w:rsidRPr="004D7C22" w:rsidTr="008260E1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4.1.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FD539B" w:rsidRPr="004D7C22" w:rsidRDefault="00FD539B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30.12.2009./</w:t>
            </w:r>
          </w:p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01.01.2010.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163.936,60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E4042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14268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168.694,49</w:t>
            </w:r>
          </w:p>
        </w:tc>
      </w:tr>
      <w:tr w:rsidR="00FD539B" w:rsidRPr="004D7C22" w:rsidTr="008260E1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11.01.2011/</w:t>
            </w:r>
          </w:p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01.01.20</w:t>
            </w: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11.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162.568,59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E4042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14268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191.663,76</w:t>
            </w:r>
          </w:p>
        </w:tc>
      </w:tr>
      <w:tr w:rsidR="00FD539B" w:rsidRPr="004D7C22" w:rsidTr="008260E1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Usluge opskrbe električne energije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30.12</w:t>
            </w: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.201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/</w:t>
            </w:r>
          </w:p>
          <w:p w:rsidR="00FD539B" w:rsidRPr="004D7C22" w:rsidRDefault="00FD539B" w:rsidP="0014268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01.01.201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</w:t>
            </w: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186.208,48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FD539B" w:rsidP="00E4042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39B" w:rsidRPr="004D7C22" w:rsidRDefault="004F54FF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</w:t>
            </w:r>
            <w:r w:rsidR="00FD539B">
              <w:rPr>
                <w:rFonts w:ascii="Times New Roman" w:eastAsia="Calibri" w:hAnsi="Times New Roman"/>
                <w:sz w:val="18"/>
                <w:szCs w:val="18"/>
              </w:rPr>
              <w:t>2012</w:t>
            </w:r>
            <w:r w:rsidR="00FD539B" w:rsidRPr="004D7C2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39B" w:rsidRPr="004D7C22" w:rsidRDefault="00FD539B" w:rsidP="00FD539B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211.847,48</w:t>
            </w:r>
          </w:p>
        </w:tc>
      </w:tr>
      <w:tr w:rsidR="00091DA7" w:rsidRPr="004D7C22" w:rsidTr="008260E1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Usluge opskrbe električne energije</w:t>
            </w: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07/2009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N-02-V-151928-101209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27.12.</w:t>
            </w: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</w:t>
            </w: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/</w:t>
            </w:r>
          </w:p>
          <w:p w:rsidR="00091DA7" w:rsidRPr="004D7C22" w:rsidRDefault="00091DA7" w:rsidP="00142687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01.01.201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3</w:t>
            </w: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FD539B" w:rsidP="00AA73A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214.897,68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HEP-Opskrba d.o.o.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31.12.2013.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661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27. 01.2010.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2.741.040,00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62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5.1.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04.02.2010.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685.260,00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03.02.2011.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172C1F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626.372,25</w:t>
            </w:r>
          </w:p>
        </w:tc>
      </w:tr>
      <w:tr w:rsidR="00091DA7" w:rsidRPr="004D7C22" w:rsidTr="008260E1">
        <w:trPr>
          <w:trHeight w:val="661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5.2.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04.02.2011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786.240,00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04.02.2012.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172C1F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939.609,80</w:t>
            </w:r>
          </w:p>
        </w:tc>
      </w:tr>
      <w:tr w:rsidR="00091DA7" w:rsidRPr="004D7C22" w:rsidTr="008260E1">
        <w:trPr>
          <w:trHeight w:val="608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5.3.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Nabava robe – ekstra lakog loživog ulja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19.01.2012/</w:t>
            </w: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05.02.2012.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957.420,00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05.02.2013.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172C1F" w:rsidP="00172C1F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997.486,25</w:t>
            </w:r>
          </w:p>
        </w:tc>
      </w:tr>
      <w:tr w:rsidR="00091DA7" w:rsidRPr="004D7C22" w:rsidTr="008260E1">
        <w:trPr>
          <w:trHeight w:val="207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5.4.</w:t>
            </w: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Nabava robe – ekstra lakog loživog ulja</w:t>
            </w: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09/2009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N-02-V-154959-301209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31.01.2013./</w:t>
            </w: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04.02.2013.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984.780,00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Ina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ind.nafte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d.d. Zagreb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03.02.2014.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28"/>
          <w:jc w:val="center"/>
        </w:trPr>
        <w:tc>
          <w:tcPr>
            <w:tcW w:w="77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22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ort.implantata</w:t>
            </w:r>
            <w:proofErr w:type="spellEnd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med.cementa</w:t>
            </w:r>
            <w:proofErr w:type="spellEnd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kir.konca</w:t>
            </w:r>
            <w:proofErr w:type="spellEnd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sred. za </w:t>
            </w:r>
            <w:proofErr w:type="spellStart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dezinf</w:t>
            </w:r>
            <w:proofErr w:type="spellEnd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rtg</w:t>
            </w:r>
            <w:proofErr w:type="spellEnd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filmova, </w:t>
            </w:r>
            <w:proofErr w:type="spellStart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dijag</w:t>
            </w:r>
            <w:proofErr w:type="spellEnd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,sred. i med. </w:t>
            </w:r>
            <w:proofErr w:type="spellStart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nekemijskog</w:t>
            </w:r>
            <w:proofErr w:type="spellEnd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hem</w:t>
            </w:r>
            <w:proofErr w:type="spellEnd"/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. potr. </w:t>
            </w:r>
            <w:r w:rsidRPr="004D7C22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lastRenderedPageBreak/>
              <w:t>materijala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01/2010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1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22.09.2010.</w:t>
            </w: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(sklopljeno 8 ugovora, s 8 različitih dobavljača)/</w:t>
            </w: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8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23.892.872,73</w:t>
            </w:r>
          </w:p>
        </w:tc>
        <w:tc>
          <w:tcPr>
            <w:tcW w:w="11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4 godine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Lima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De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plano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B.B.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 Sv. Nedjelja,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Samobor i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212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6.1.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29.09.2010.</w:t>
            </w: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(sklopljeno 8 ugovora, s 8 različitih dobavljača)/</w:t>
            </w: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01.10.2010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5.973.218,18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Lima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01.10.2011.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2.701.892,19</w:t>
            </w:r>
          </w:p>
        </w:tc>
      </w:tr>
      <w:tr w:rsidR="00091DA7" w:rsidRPr="004D7C22" w:rsidTr="008260E1">
        <w:trPr>
          <w:trHeight w:val="199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6.644,88</w:t>
            </w:r>
          </w:p>
        </w:tc>
      </w:tr>
      <w:tr w:rsidR="00091DA7" w:rsidRPr="004D7C22" w:rsidTr="008260E1">
        <w:trPr>
          <w:trHeight w:val="203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De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plano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39.826,25</w:t>
            </w:r>
          </w:p>
        </w:tc>
      </w:tr>
      <w:tr w:rsidR="00091DA7" w:rsidRPr="004D7C22" w:rsidTr="008260E1">
        <w:trPr>
          <w:trHeight w:val="221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247.380,32</w:t>
            </w:r>
          </w:p>
        </w:tc>
      </w:tr>
      <w:tr w:rsidR="00091DA7" w:rsidRPr="004D7C22" w:rsidTr="008260E1">
        <w:trPr>
          <w:trHeight w:val="45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1.495.047,58</w:t>
            </w:r>
          </w:p>
        </w:tc>
      </w:tr>
      <w:tr w:rsidR="00091DA7" w:rsidRPr="004D7C22" w:rsidTr="008260E1">
        <w:trPr>
          <w:trHeight w:val="21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57.060,98</w:t>
            </w:r>
          </w:p>
        </w:tc>
      </w:tr>
      <w:tr w:rsidR="00091DA7" w:rsidRPr="004D7C22" w:rsidTr="008260E1">
        <w:trPr>
          <w:trHeight w:val="397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61.010,95</w:t>
            </w:r>
          </w:p>
        </w:tc>
      </w:tr>
      <w:tr w:rsidR="00091DA7" w:rsidRPr="004D7C22" w:rsidTr="008260E1">
        <w:trPr>
          <w:trHeight w:val="423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CE72AB" w:rsidRPr="004D7C22" w:rsidRDefault="00CE72AB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75.382,46</w:t>
            </w:r>
          </w:p>
        </w:tc>
      </w:tr>
      <w:tr w:rsidR="00091DA7" w:rsidRPr="004D7C22" w:rsidTr="008260E1">
        <w:trPr>
          <w:trHeight w:val="212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6.2.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06.10.2011. (sklopljeno 8 ugovora, s 8 različitih dobavljača)/</w:t>
            </w:r>
          </w:p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01.10.2011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>6.208.471,38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Lima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BF6D8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30.09.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2012.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2.534.967,12</w:t>
            </w:r>
          </w:p>
        </w:tc>
      </w:tr>
      <w:tr w:rsidR="00091DA7" w:rsidRPr="004D7C22" w:rsidTr="008260E1">
        <w:trPr>
          <w:trHeight w:val="199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22.450,39</w:t>
            </w:r>
          </w:p>
        </w:tc>
      </w:tr>
      <w:tr w:rsidR="00091DA7" w:rsidRPr="004D7C22" w:rsidTr="008260E1">
        <w:trPr>
          <w:trHeight w:val="21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Mark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35.277,53</w:t>
            </w:r>
          </w:p>
        </w:tc>
      </w:tr>
      <w:tr w:rsidR="00091DA7" w:rsidRPr="004D7C22" w:rsidTr="008260E1">
        <w:trPr>
          <w:trHeight w:val="198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286.974,77</w:t>
            </w:r>
          </w:p>
        </w:tc>
      </w:tr>
      <w:tr w:rsidR="00091DA7" w:rsidRPr="004D7C22" w:rsidTr="008260E1">
        <w:trPr>
          <w:trHeight w:val="397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1.988.254,38</w:t>
            </w:r>
          </w:p>
        </w:tc>
      </w:tr>
      <w:tr w:rsidR="00091DA7" w:rsidRPr="004D7C22" w:rsidTr="008260E1">
        <w:trPr>
          <w:trHeight w:val="21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60.065,88</w:t>
            </w:r>
          </w:p>
        </w:tc>
      </w:tr>
      <w:tr w:rsidR="00091DA7" w:rsidRPr="004D7C22" w:rsidTr="008260E1">
        <w:trPr>
          <w:trHeight w:val="41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65.510,58</w:t>
            </w:r>
          </w:p>
        </w:tc>
      </w:tr>
      <w:tr w:rsidR="00091DA7" w:rsidRPr="004D7C22" w:rsidTr="008260E1">
        <w:trPr>
          <w:trHeight w:val="405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4D7C22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CE72AB" w:rsidRPr="004D7C22" w:rsidRDefault="00CE72AB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69.834,76</w:t>
            </w:r>
          </w:p>
        </w:tc>
      </w:tr>
      <w:tr w:rsidR="00091DA7" w:rsidRPr="004D7C22" w:rsidTr="008260E1">
        <w:trPr>
          <w:trHeight w:val="218"/>
          <w:jc w:val="center"/>
        </w:trPr>
        <w:tc>
          <w:tcPr>
            <w:tcW w:w="7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6.3.</w:t>
            </w:r>
          </w:p>
        </w:tc>
        <w:tc>
          <w:tcPr>
            <w:tcW w:w="2225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potr. </w:t>
            </w: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26.09.2012.</w:t>
            </w:r>
            <w:r w:rsidRPr="004D7C22">
              <w:rPr>
                <w:rFonts w:ascii="Times New Roman" w:eastAsia="Calibri" w:hAnsi="Times New Roman"/>
                <w:sz w:val="18"/>
                <w:szCs w:val="18"/>
              </w:rPr>
              <w:t>. (sklopljeno 8 ugovora, s 8 različitih dobavljača)/</w:t>
            </w:r>
          </w:p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01.10.2012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6.213.147,13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Lima Z .,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30.09.2013.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187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374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Mark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16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453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 Sv. Nedjelja,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187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360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Samobor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581"/>
          <w:jc w:val="center"/>
        </w:trPr>
        <w:tc>
          <w:tcPr>
            <w:tcW w:w="77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091DA7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CE72AB" w:rsidRDefault="00CE72AB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091DA7" w:rsidRPr="004D7C22" w:rsidTr="008260E1">
        <w:trPr>
          <w:trHeight w:val="229"/>
          <w:jc w:val="center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DA7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6.4.</w:t>
            </w:r>
          </w:p>
          <w:p w:rsidR="00091DA7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4D7C22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DA7" w:rsidRPr="004D7C22" w:rsidRDefault="00091DA7" w:rsidP="00DD33A3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potr. </w:t>
            </w:r>
          </w:p>
          <w:p w:rsidR="00091DA7" w:rsidRPr="004D7C22" w:rsidRDefault="00091DA7" w:rsidP="00DD33A3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materijala</w:t>
            </w:r>
          </w:p>
        </w:tc>
        <w:tc>
          <w:tcPr>
            <w:tcW w:w="11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91DA7" w:rsidRPr="004D7C22" w:rsidRDefault="00091DA7" w:rsidP="00166BF3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166BF3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091DA7" w:rsidRPr="004D7C22" w:rsidRDefault="00091DA7" w:rsidP="00AA73AC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4D7C22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AA73A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DA7" w:rsidRPr="004D7C22" w:rsidRDefault="00091DA7" w:rsidP="004D7C22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</w:tbl>
    <w:p w:rsidR="00605992" w:rsidRDefault="00605992" w:rsidP="004D7C22">
      <w:pPr>
        <w:spacing w:after="200" w:line="276" w:lineRule="auto"/>
        <w:rPr>
          <w:rFonts w:ascii="Calibri" w:eastAsia="Calibri" w:hAnsi="Calibri" w:cs="Arial"/>
          <w:sz w:val="18"/>
          <w:szCs w:val="18"/>
        </w:rPr>
      </w:pPr>
    </w:p>
    <w:p w:rsidR="004D7C22" w:rsidRPr="004D7C22" w:rsidRDefault="004D7C22" w:rsidP="004D7C22">
      <w:pPr>
        <w:spacing w:after="200" w:line="276" w:lineRule="auto"/>
        <w:rPr>
          <w:rFonts w:ascii="Calibri" w:eastAsia="Calibri" w:hAnsi="Calibri" w:cs="Arial"/>
          <w:sz w:val="18"/>
          <w:szCs w:val="18"/>
        </w:rPr>
      </w:pPr>
    </w:p>
    <w:p w:rsidR="004D7C22" w:rsidRPr="004D7C22" w:rsidRDefault="004D7C22" w:rsidP="004D7C22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C02DC0" w:rsidRDefault="00C02DC0"/>
    <w:sectPr w:rsidR="00C02DC0" w:rsidSect="004D7C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6"/>
    <w:rsid w:val="000449D3"/>
    <w:rsid w:val="00050BD1"/>
    <w:rsid w:val="000530A4"/>
    <w:rsid w:val="00091DA7"/>
    <w:rsid w:val="000C4DB5"/>
    <w:rsid w:val="001241EB"/>
    <w:rsid w:val="00142687"/>
    <w:rsid w:val="001647DF"/>
    <w:rsid w:val="00166BF3"/>
    <w:rsid w:val="00172C1F"/>
    <w:rsid w:val="0018265B"/>
    <w:rsid w:val="001947E2"/>
    <w:rsid w:val="001E5703"/>
    <w:rsid w:val="0022768C"/>
    <w:rsid w:val="002512BC"/>
    <w:rsid w:val="00275D29"/>
    <w:rsid w:val="002A28F6"/>
    <w:rsid w:val="002A4B0C"/>
    <w:rsid w:val="002A7629"/>
    <w:rsid w:val="002C43D7"/>
    <w:rsid w:val="00376D3C"/>
    <w:rsid w:val="003C7B11"/>
    <w:rsid w:val="003D2BCE"/>
    <w:rsid w:val="003E486B"/>
    <w:rsid w:val="00482F13"/>
    <w:rsid w:val="00482FCD"/>
    <w:rsid w:val="0049719A"/>
    <w:rsid w:val="004B0409"/>
    <w:rsid w:val="004D7C22"/>
    <w:rsid w:val="004F54FF"/>
    <w:rsid w:val="005A58D4"/>
    <w:rsid w:val="005B1AEB"/>
    <w:rsid w:val="005B2781"/>
    <w:rsid w:val="00605992"/>
    <w:rsid w:val="006228E2"/>
    <w:rsid w:val="00633DCE"/>
    <w:rsid w:val="006F5023"/>
    <w:rsid w:val="00743F20"/>
    <w:rsid w:val="007D74F6"/>
    <w:rsid w:val="008260E1"/>
    <w:rsid w:val="00857D68"/>
    <w:rsid w:val="00892339"/>
    <w:rsid w:val="00974C9B"/>
    <w:rsid w:val="009A310D"/>
    <w:rsid w:val="009A489C"/>
    <w:rsid w:val="009B00AF"/>
    <w:rsid w:val="00A25D8F"/>
    <w:rsid w:val="00AA7207"/>
    <w:rsid w:val="00AA73AC"/>
    <w:rsid w:val="00AB3EDD"/>
    <w:rsid w:val="00AE02A0"/>
    <w:rsid w:val="00B00645"/>
    <w:rsid w:val="00B00784"/>
    <w:rsid w:val="00B1231C"/>
    <w:rsid w:val="00BD2B8D"/>
    <w:rsid w:val="00BF6D80"/>
    <w:rsid w:val="00C02DC0"/>
    <w:rsid w:val="00CA7DDE"/>
    <w:rsid w:val="00CE72AB"/>
    <w:rsid w:val="00D52B6E"/>
    <w:rsid w:val="00D7398E"/>
    <w:rsid w:val="00D841C6"/>
    <w:rsid w:val="00D9112F"/>
    <w:rsid w:val="00DD33A3"/>
    <w:rsid w:val="00E03DD5"/>
    <w:rsid w:val="00E0742F"/>
    <w:rsid w:val="00E40E80"/>
    <w:rsid w:val="00E55A0C"/>
    <w:rsid w:val="00EE095E"/>
    <w:rsid w:val="00EE7DE3"/>
    <w:rsid w:val="00EF0652"/>
    <w:rsid w:val="00F10AE2"/>
    <w:rsid w:val="00F13C99"/>
    <w:rsid w:val="00F278DE"/>
    <w:rsid w:val="00F37348"/>
    <w:rsid w:val="00F4403C"/>
    <w:rsid w:val="00FB7896"/>
    <w:rsid w:val="00FC14C9"/>
    <w:rsid w:val="00FC4FF5"/>
    <w:rsid w:val="00FC7E57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5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E09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09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09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09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09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09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09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09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09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09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E09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E09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09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09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09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09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09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09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EE09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E09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E09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EE09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EE095E"/>
    <w:rPr>
      <w:b/>
      <w:bCs/>
    </w:rPr>
  </w:style>
  <w:style w:type="character" w:styleId="Istaknuto">
    <w:name w:val="Emphasis"/>
    <w:basedOn w:val="Zadanifontodlomka"/>
    <w:uiPriority w:val="20"/>
    <w:qFormat/>
    <w:rsid w:val="00EE09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EE095E"/>
    <w:rPr>
      <w:szCs w:val="32"/>
    </w:rPr>
  </w:style>
  <w:style w:type="paragraph" w:styleId="Odlomakpopisa">
    <w:name w:val="List Paragraph"/>
    <w:basedOn w:val="Normal"/>
    <w:uiPriority w:val="34"/>
    <w:qFormat/>
    <w:rsid w:val="00EE09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E09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EE09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E09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E095E"/>
    <w:rPr>
      <w:b/>
      <w:i/>
      <w:sz w:val="24"/>
    </w:rPr>
  </w:style>
  <w:style w:type="character" w:styleId="Neupadljivoisticanje">
    <w:name w:val="Subtle Emphasis"/>
    <w:uiPriority w:val="19"/>
    <w:qFormat/>
    <w:rsid w:val="00EE09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EE09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EE09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EE09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EE09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095E"/>
    <w:pPr>
      <w:outlineLvl w:val="9"/>
    </w:pPr>
  </w:style>
  <w:style w:type="numbering" w:customStyle="1" w:styleId="Bezpopisa1">
    <w:name w:val="Bez popisa1"/>
    <w:next w:val="Bezpopisa"/>
    <w:uiPriority w:val="99"/>
    <w:semiHidden/>
    <w:unhideWhenUsed/>
    <w:rsid w:val="004D7C22"/>
  </w:style>
  <w:style w:type="paragraph" w:styleId="Zaglavlje">
    <w:name w:val="header"/>
    <w:basedOn w:val="Normal"/>
    <w:link w:val="ZaglavljeChar"/>
    <w:uiPriority w:val="99"/>
    <w:semiHidden/>
    <w:unhideWhenUsed/>
    <w:rsid w:val="004D7C22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D7C22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semiHidden/>
    <w:unhideWhenUsed/>
    <w:rsid w:val="004D7C22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4D7C22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C22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C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hr-H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5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EE09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09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E09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E09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E09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E095E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E095E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E095E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E09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09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E09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E09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E095E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E095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E095E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E095E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E095E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E095E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EE09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EE09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E09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EE095E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EE095E"/>
    <w:rPr>
      <w:b/>
      <w:bCs/>
    </w:rPr>
  </w:style>
  <w:style w:type="character" w:styleId="Istaknuto">
    <w:name w:val="Emphasis"/>
    <w:basedOn w:val="Zadanifontodlomka"/>
    <w:uiPriority w:val="20"/>
    <w:qFormat/>
    <w:rsid w:val="00EE095E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EE095E"/>
    <w:rPr>
      <w:szCs w:val="32"/>
    </w:rPr>
  </w:style>
  <w:style w:type="paragraph" w:styleId="Odlomakpopisa">
    <w:name w:val="List Paragraph"/>
    <w:basedOn w:val="Normal"/>
    <w:uiPriority w:val="34"/>
    <w:qFormat/>
    <w:rsid w:val="00EE095E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E095E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EE095E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E095E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E095E"/>
    <w:rPr>
      <w:b/>
      <w:i/>
      <w:sz w:val="24"/>
    </w:rPr>
  </w:style>
  <w:style w:type="character" w:styleId="Neupadljivoisticanje">
    <w:name w:val="Subtle Emphasis"/>
    <w:uiPriority w:val="19"/>
    <w:qFormat/>
    <w:rsid w:val="00EE095E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EE095E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EE095E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EE095E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EE095E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E095E"/>
    <w:pPr>
      <w:outlineLvl w:val="9"/>
    </w:pPr>
  </w:style>
  <w:style w:type="numbering" w:customStyle="1" w:styleId="Bezpopisa1">
    <w:name w:val="Bez popisa1"/>
    <w:next w:val="Bezpopisa"/>
    <w:uiPriority w:val="99"/>
    <w:semiHidden/>
    <w:unhideWhenUsed/>
    <w:rsid w:val="004D7C22"/>
  </w:style>
  <w:style w:type="paragraph" w:styleId="Zaglavlje">
    <w:name w:val="header"/>
    <w:basedOn w:val="Normal"/>
    <w:link w:val="ZaglavljeChar"/>
    <w:uiPriority w:val="99"/>
    <w:semiHidden/>
    <w:unhideWhenUsed/>
    <w:rsid w:val="004D7C22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4D7C22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semiHidden/>
    <w:unhideWhenUsed/>
    <w:rsid w:val="004D7C22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  <w:sz w:val="22"/>
      <w:szCs w:val="22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4D7C22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7C22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C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0DCC-24E9-49F3-A967-F848B74B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10</Pages>
  <Words>2039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bolnica120</cp:lastModifiedBy>
  <cp:revision>64</cp:revision>
  <cp:lastPrinted>2013-06-04T06:41:00Z</cp:lastPrinted>
  <dcterms:created xsi:type="dcterms:W3CDTF">2013-05-31T07:31:00Z</dcterms:created>
  <dcterms:modified xsi:type="dcterms:W3CDTF">2013-10-11T07:48:00Z</dcterms:modified>
</cp:coreProperties>
</file>