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 i 147/2020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3930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klas</w:t>
      </w:r>
      <w:r w:rsidRPr="007E4051">
        <w:rPr>
          <w:sz w:val="20"/>
          <w:szCs w:val="20"/>
        </w:rPr>
        <w:t>a: 131-01/2</w:t>
      </w:r>
      <w:r w:rsidR="009B234F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-01/</w:t>
      </w:r>
      <w:r w:rsidR="009B234F">
        <w:rPr>
          <w:sz w:val="20"/>
          <w:szCs w:val="20"/>
        </w:rPr>
        <w:t>89</w:t>
      </w:r>
      <w:r w:rsidR="00471AAC" w:rsidRPr="007E4051">
        <w:rPr>
          <w:sz w:val="20"/>
          <w:szCs w:val="20"/>
        </w:rPr>
        <w:t xml:space="preserve">; </w:t>
      </w:r>
      <w:proofErr w:type="spellStart"/>
      <w:r w:rsidR="00471AAC" w:rsidRPr="007E4051">
        <w:rPr>
          <w:sz w:val="20"/>
          <w:szCs w:val="20"/>
        </w:rPr>
        <w:t>urbroj</w:t>
      </w:r>
      <w:proofErr w:type="spellEnd"/>
      <w:r w:rsidR="00471AAC" w:rsidRPr="007E4051">
        <w:rPr>
          <w:sz w:val="20"/>
          <w:szCs w:val="20"/>
        </w:rPr>
        <w:t>: 534-0</w:t>
      </w:r>
      <w:r w:rsidRPr="007E4051">
        <w:rPr>
          <w:sz w:val="20"/>
          <w:szCs w:val="20"/>
        </w:rPr>
        <w:t>7</w:t>
      </w:r>
      <w:r w:rsidR="00471AAC" w:rsidRPr="007E4051">
        <w:rPr>
          <w:sz w:val="20"/>
          <w:szCs w:val="20"/>
        </w:rPr>
        <w:t>-2</w:t>
      </w:r>
      <w:r w:rsidR="00A036B6" w:rsidRPr="007E4051">
        <w:rPr>
          <w:sz w:val="20"/>
          <w:szCs w:val="20"/>
        </w:rPr>
        <w:t>-</w:t>
      </w:r>
      <w:r w:rsidRPr="007E4051">
        <w:rPr>
          <w:sz w:val="20"/>
          <w:szCs w:val="20"/>
        </w:rPr>
        <w:t>3/7-2</w:t>
      </w:r>
      <w:r w:rsidR="009B234F">
        <w:rPr>
          <w:sz w:val="20"/>
          <w:szCs w:val="20"/>
        </w:rPr>
        <w:t>2</w:t>
      </w:r>
      <w:r w:rsidRPr="007E4051">
        <w:rPr>
          <w:sz w:val="20"/>
          <w:szCs w:val="20"/>
        </w:rPr>
        <w:t>-0</w:t>
      </w:r>
      <w:r w:rsidR="009B234F">
        <w:rPr>
          <w:sz w:val="20"/>
          <w:szCs w:val="20"/>
        </w:rPr>
        <w:t xml:space="preserve">2 </w:t>
      </w:r>
      <w:r w:rsidRPr="007E4051">
        <w:rPr>
          <w:sz w:val="20"/>
          <w:szCs w:val="20"/>
        </w:rPr>
        <w:t xml:space="preserve">od </w:t>
      </w:r>
      <w:r w:rsidR="009B234F">
        <w:rPr>
          <w:sz w:val="20"/>
          <w:szCs w:val="20"/>
        </w:rPr>
        <w:t>23. svibnja 2022</w:t>
      </w:r>
      <w:r w:rsidR="00A036B6" w:rsidRPr="007E4051">
        <w:rPr>
          <w:sz w:val="20"/>
          <w:szCs w:val="20"/>
        </w:rPr>
        <w:t>. godine, ravnatelj S</w:t>
      </w:r>
      <w:r w:rsidR="00471AAC" w:rsidRPr="007E4051">
        <w:rPr>
          <w:sz w:val="20"/>
          <w:szCs w:val="20"/>
        </w:rPr>
        <w:t>pecijalne bolnice za ortopediju Biograd na Moru</w:t>
      </w:r>
      <w:r w:rsidR="00E754E5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74481" w:rsidRPr="007E4051">
        <w:rPr>
          <w:b/>
          <w:bCs/>
          <w:sz w:val="20"/>
          <w:szCs w:val="20"/>
        </w:rPr>
        <w:t xml:space="preserve">izbor specijalizanata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9B234F" w:rsidRDefault="009B234F" w:rsidP="009B234F">
      <w:pPr>
        <w:rPr>
          <w:b/>
          <w:bCs/>
          <w:sz w:val="20"/>
          <w:szCs w:val="20"/>
        </w:rPr>
      </w:pPr>
      <w:bookmarkStart w:id="0" w:name="_GoBack"/>
      <w:bookmarkEnd w:id="0"/>
      <w:r w:rsidRPr="009B234F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doktor medicine</w:t>
      </w:r>
      <w:r w:rsidRPr="009B234F">
        <w:rPr>
          <w:b/>
          <w:bCs/>
          <w:sz w:val="20"/>
          <w:szCs w:val="20"/>
        </w:rPr>
        <w:t xml:space="preserve"> specijalizant iz fizikalne medicine i rehabilitacije  – 1 izvršitelj na neodređeno vrijeme </w:t>
      </w:r>
      <w:r>
        <w:rPr>
          <w:b/>
          <w:bCs/>
          <w:sz w:val="20"/>
          <w:szCs w:val="20"/>
        </w:rPr>
        <w:t xml:space="preserve">s   </w:t>
      </w:r>
    </w:p>
    <w:p w:rsidR="009B234F" w:rsidRPr="007E4051" w:rsidRDefault="009B234F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probnim rokom od šest mjeseci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D5EEB"/>
    <w:rsid w:val="0070084E"/>
    <w:rsid w:val="00701B6B"/>
    <w:rsid w:val="0075472C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80C44"/>
    <w:rsid w:val="0098309D"/>
    <w:rsid w:val="009B234F"/>
    <w:rsid w:val="009F3930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E192C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2F2B-18D8-4EC0-B050-DF64FCFB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</cp:lastModifiedBy>
  <cp:revision>69</cp:revision>
  <cp:lastPrinted>2022-10-10T06:43:00Z</cp:lastPrinted>
  <dcterms:created xsi:type="dcterms:W3CDTF">2017-07-14T11:33:00Z</dcterms:created>
  <dcterms:modified xsi:type="dcterms:W3CDTF">2022-10-27T05:23:00Z</dcterms:modified>
</cp:coreProperties>
</file>